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3D190" w14:textId="77777777" w:rsidR="00AA3742" w:rsidRPr="00DE2779" w:rsidRDefault="00AA3742" w:rsidP="00AA37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Proiect</w:t>
      </w:r>
    </w:p>
    <w:p w14:paraId="43FB5D2D" w14:textId="77777777" w:rsidR="00AA3742" w:rsidRPr="00DE2779" w:rsidRDefault="00AA3742" w:rsidP="00AA374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D32555A" w14:textId="77777777" w:rsidR="00AA3742" w:rsidRPr="00DE2779" w:rsidRDefault="00AA3742" w:rsidP="00AA3742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HOTĂRÂRE</w:t>
      </w:r>
    </w:p>
    <w:p w14:paraId="2F01148B" w14:textId="77777777" w:rsidR="00AA3742" w:rsidRPr="00DE2779" w:rsidRDefault="00AA3742" w:rsidP="00AA3742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cu privire la </w:t>
      </w: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>Raportul de activitate al Autorității Naționale de Integritate pentru anul 2023</w:t>
      </w:r>
    </w:p>
    <w:p w14:paraId="577DF0D6" w14:textId="77777777" w:rsidR="00AA3742" w:rsidRPr="00DE2779" w:rsidRDefault="00AA3742" w:rsidP="00AA3742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58D2181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temeiul art. 128 din Regulamentul Parlamentului, adoptat prin Legea nr. 797/1996, al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art. 7 alin. (3) lit. a) și art. 14 alin. (1) lit. m) din </w:t>
      </w:r>
      <w:bookmarkStart w:id="0" w:name="_Hlk106875489"/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Legea nr. 132/2016 cu privire la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Autoritatea Națională de Integritate</w:t>
      </w:r>
      <w:bookmarkEnd w:id="0"/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</w:p>
    <w:p w14:paraId="624B0A95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3E1E339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3BD6ED88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633C91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- Se ia act de Raportul de activitate a Autorității Naționale de Integritate pentru anul 2023.</w:t>
      </w:r>
    </w:p>
    <w:p w14:paraId="5D176F6D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1A7FE3" w14:textId="77777777" w:rsidR="00AA3742" w:rsidRPr="00DE2779" w:rsidRDefault="00AA3742" w:rsidP="00AA3742">
      <w:pPr>
        <w:pStyle w:val="tt"/>
        <w:ind w:firstLine="720"/>
        <w:jc w:val="both"/>
        <w:rPr>
          <w:b w:val="0"/>
          <w:bCs w:val="0"/>
          <w:sz w:val="28"/>
          <w:szCs w:val="28"/>
        </w:rPr>
      </w:pPr>
      <w:r w:rsidRPr="00DE2779">
        <w:rPr>
          <w:sz w:val="28"/>
          <w:szCs w:val="28"/>
        </w:rPr>
        <w:t>Art. 2.</w:t>
      </w:r>
      <w:r w:rsidRPr="00DE2779">
        <w:rPr>
          <w:b w:val="0"/>
          <w:bCs w:val="0"/>
          <w:sz w:val="28"/>
          <w:szCs w:val="28"/>
        </w:rPr>
        <w:t xml:space="preserve"> – Autoritatea Națională de Integritate:</w:t>
      </w:r>
    </w:p>
    <w:p w14:paraId="7EA918C1" w14:textId="77777777" w:rsidR="00AA3742" w:rsidRPr="00DE2779" w:rsidRDefault="00AA3742" w:rsidP="00AA3742">
      <w:pPr>
        <w:pStyle w:val="tt"/>
        <w:ind w:firstLine="720"/>
        <w:jc w:val="both"/>
        <w:rPr>
          <w:b w:val="0"/>
          <w:bCs w:val="0"/>
          <w:sz w:val="28"/>
          <w:szCs w:val="28"/>
        </w:rPr>
      </w:pPr>
      <w:r w:rsidRPr="00DE2779">
        <w:rPr>
          <w:b w:val="0"/>
          <w:bCs w:val="0"/>
          <w:sz w:val="28"/>
          <w:szCs w:val="28"/>
        </w:rPr>
        <w:t xml:space="preserve">a) va aplica uniform prevederile Legii nr. 132/2016 </w:t>
      </w:r>
      <w:r w:rsidRPr="00DE2779">
        <w:rPr>
          <w:rFonts w:eastAsia="Calibri"/>
          <w:b w:val="0"/>
          <w:bCs w:val="0"/>
          <w:color w:val="000000"/>
          <w:sz w:val="28"/>
          <w:szCs w:val="28"/>
        </w:rPr>
        <w:t xml:space="preserve">cu privire la </w:t>
      </w:r>
      <w:r w:rsidRPr="00DE2779">
        <w:rPr>
          <w:b w:val="0"/>
          <w:bCs w:val="0"/>
          <w:sz w:val="28"/>
          <w:szCs w:val="28"/>
        </w:rPr>
        <w:t>Autoritatea Națională de Integritate și Legii nr.133/2016 privind declararea averii și a intereselor personale;</w:t>
      </w:r>
    </w:p>
    <w:p w14:paraId="38279688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b) va aduce actele sale normative în concordanță cu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prevederile Legii nr. 132/2016 </w:t>
      </w:r>
      <w:r w:rsidRPr="00DE277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 privire la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Autoritatea Națională de Integritate și Legii nr.133/2016 privind declararea averii și a intereselor personale</w:t>
      </w:r>
      <w:r w:rsidRPr="00DE277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;</w:t>
      </w:r>
    </w:p>
    <w:p w14:paraId="61C6A0F7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c) va asigura respectarea de către inspectorii de integritate a Metodologiei de efectuare a verificării și a controlului averii și al intereselor personale și privind respectarea regimului juridic al conflictelor de interese, al incompatibilităților, restricțiilor și limitărilor, aprobată de președintele Autorității;</w:t>
      </w:r>
    </w:p>
    <w:p w14:paraId="1C1A2176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E2779">
        <w:rPr>
          <w:rFonts w:ascii="Times New Roman" w:hAnsi="Times New Roman" w:cs="Times New Roman"/>
          <w:sz w:val="28"/>
          <w:szCs w:val="28"/>
          <w:lang w:val="ro-RO"/>
        </w:rPr>
        <w:t>d) va informa / instrui subiecții declarării privind modul de declarare a averilor și a intereselor personale, modul de soluționare a conflictelor de interese și a stărilor de incompatibilitate, a restricțiilor și limitărilor.</w:t>
      </w:r>
    </w:p>
    <w:p w14:paraId="31827DC4" w14:textId="77777777" w:rsidR="00AA3742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61F9022" w14:textId="77777777" w:rsidR="00AA3742" w:rsidRPr="00DE2779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DE277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Guvernul Republicii Moldova, în vederea consolidării capacităților instituționale ale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Autorității Naționale de Integritate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, va întreprinde acțiunile necesare în scopul realizării priorităților stabilite de către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Autoritatea Națională de Integritate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33E95094" w14:textId="77777777" w:rsidR="00AA3742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18C50AB8" w14:textId="77777777" w:rsidR="00AA3742" w:rsidRPr="00DE2779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DE2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Art. 4. - 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Comisia juridică, numiri și imunități și </w:t>
      </w:r>
      <w:r w:rsidRPr="00DE2779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>Comisia securitate națională</w:t>
      </w:r>
      <w:r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>, apărare</w:t>
      </w:r>
      <w:r w:rsidRPr="00DE2779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 xml:space="preserve"> și ordine publică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, în contextul controlului parlamentar, va monitoriza activitatea </w:t>
      </w:r>
      <w:r w:rsidRPr="00DE2779">
        <w:rPr>
          <w:rFonts w:ascii="Times New Roman" w:hAnsi="Times New Roman" w:cs="Times New Roman"/>
          <w:sz w:val="28"/>
          <w:szCs w:val="28"/>
          <w:lang w:val="ro-RO"/>
        </w:rPr>
        <w:t>Autorității Naționale de Integritate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5A38FD39" w14:textId="77777777" w:rsidR="00AA3742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57575F61" w14:textId="77777777" w:rsidR="00AA3742" w:rsidRPr="00DE2779" w:rsidRDefault="00AA3742" w:rsidP="00AA3742">
      <w:pPr>
        <w:widowControl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DE2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Art. 5. - </w:t>
      </w:r>
      <w:r w:rsidRPr="00DE277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Prezenta hotărâre intră în vigoare la data adoptării.</w:t>
      </w:r>
    </w:p>
    <w:p w14:paraId="4DF2E6C0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A8B3DC5" w14:textId="77777777" w:rsidR="00AA3742" w:rsidRPr="00DE2779" w:rsidRDefault="00AA3742" w:rsidP="00AA3742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ACDAF98" w14:textId="77777777" w:rsidR="00AA3742" w:rsidRPr="005972D0" w:rsidRDefault="00AA3742" w:rsidP="00AA3742">
      <w:pPr>
        <w:widowControl w:val="0"/>
        <w:spacing w:after="0" w:line="240" w:lineRule="auto"/>
        <w:ind w:left="0"/>
        <w:jc w:val="center"/>
        <w:rPr>
          <w:lang w:val="ro-RO"/>
        </w:rPr>
      </w:pPr>
      <w:r w:rsidRPr="00DE2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>PREȘEDINTELE PARLAMENTULUI</w:t>
      </w:r>
    </w:p>
    <w:p w14:paraId="43B576EF" w14:textId="77777777" w:rsidR="001C34EE" w:rsidRDefault="001C34EE"/>
    <w:sectPr w:rsidR="001C34EE" w:rsidSect="00AA3742">
      <w:pgSz w:w="11906" w:h="16838" w:code="9"/>
      <w:pgMar w:top="851" w:right="851" w:bottom="851" w:left="1701" w:header="851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9"/>
    <w:rsid w:val="001666DE"/>
    <w:rsid w:val="001C34EE"/>
    <w:rsid w:val="00A06139"/>
    <w:rsid w:val="00AA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33212-8C2F-476E-AC1A-06E578BB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A3742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6139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139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139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139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139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139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139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139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139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1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1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139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06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13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06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139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06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139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06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1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139"/>
    <w:rPr>
      <w:b/>
      <w:bCs/>
      <w:smallCaps/>
      <w:color w:val="0F4761" w:themeColor="accent1" w:themeShade="BF"/>
      <w:spacing w:val="5"/>
    </w:rPr>
  </w:style>
  <w:style w:type="paragraph" w:customStyle="1" w:styleId="tt">
    <w:name w:val="tt"/>
    <w:basedOn w:val="Normal"/>
    <w:rsid w:val="00AA3742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80FA88-30D5-4D68-B78D-1CB9F1C2809A}"/>
</file>

<file path=customXml/itemProps2.xml><?xml version="1.0" encoding="utf-8"?>
<ds:datastoreItem xmlns:ds="http://schemas.openxmlformats.org/officeDocument/2006/customXml" ds:itemID="{55FE6284-614A-4F10-985D-28520425FC7A}"/>
</file>

<file path=customXml/itemProps3.xml><?xml version="1.0" encoding="utf-8"?>
<ds:datastoreItem xmlns:ds="http://schemas.openxmlformats.org/officeDocument/2006/customXml" ds:itemID="{9D450C79-4041-4FCF-81CC-091802FDEB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1721</Characters>
  <Application>Microsoft Office Word</Application>
  <DocSecurity>0</DocSecurity>
  <Lines>14</Lines>
  <Paragraphs>4</Paragraphs>
  <ScaleCrop>false</ScaleCrop>
  <Company>Parlamentul Republicii Moldova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144.2024.ro</dc:title>
  <dc:subject/>
  <dc:creator>Alina Cebanu</dc:creator>
  <cp:keywords/>
  <dc:description/>
  <cp:lastModifiedBy>Alina Cebanu</cp:lastModifiedBy>
  <cp:revision>2</cp:revision>
  <dcterms:created xsi:type="dcterms:W3CDTF">2024-05-15T10:16:00Z</dcterms:created>
  <dcterms:modified xsi:type="dcterms:W3CDTF">2024-05-15T10:16:00Z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