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B4A566" w14:textId="09407298" w:rsidR="00341039" w:rsidRDefault="00341039" w:rsidP="006A146F">
      <w:pPr>
        <w:spacing w:line="240" w:lineRule="auto"/>
        <w:ind w:left="0" w:firstLine="567"/>
        <w:jc w:val="center"/>
        <w:rPr>
          <w:rFonts w:ascii="Times New Roman" w:eastAsia="Calibri" w:hAnsi="Times New Roman" w:cs="Times New Roman"/>
          <w:sz w:val="28"/>
          <w:szCs w:val="28"/>
          <w:lang w:val="ro-MD"/>
        </w:rPr>
      </w:pPr>
    </w:p>
    <w:p w14:paraId="0878F495" w14:textId="234BB6EC" w:rsidR="00B57308" w:rsidRDefault="00B57308" w:rsidP="006A146F">
      <w:pPr>
        <w:spacing w:line="240" w:lineRule="auto"/>
        <w:ind w:left="0" w:firstLine="567"/>
        <w:jc w:val="center"/>
        <w:rPr>
          <w:rFonts w:ascii="Times New Roman" w:eastAsia="Calibri" w:hAnsi="Times New Roman" w:cs="Times New Roman"/>
          <w:sz w:val="28"/>
          <w:szCs w:val="28"/>
          <w:lang w:val="ro-MD"/>
        </w:rPr>
      </w:pPr>
    </w:p>
    <w:p w14:paraId="2AB53774" w14:textId="77777777" w:rsidR="00B57308" w:rsidRDefault="00B57308" w:rsidP="006A146F">
      <w:pPr>
        <w:spacing w:line="240" w:lineRule="auto"/>
        <w:ind w:left="0" w:firstLine="567"/>
        <w:jc w:val="center"/>
        <w:rPr>
          <w:rFonts w:ascii="Times New Roman" w:eastAsia="Calibri" w:hAnsi="Times New Roman" w:cs="Times New Roman"/>
          <w:sz w:val="28"/>
          <w:szCs w:val="28"/>
          <w:lang w:val="ro-MD"/>
        </w:rPr>
      </w:pPr>
    </w:p>
    <w:p w14:paraId="1E21E795" w14:textId="77777777" w:rsidR="00341039" w:rsidRDefault="00341039" w:rsidP="006A146F">
      <w:pPr>
        <w:spacing w:line="240" w:lineRule="auto"/>
        <w:ind w:left="0" w:firstLine="567"/>
        <w:jc w:val="center"/>
        <w:rPr>
          <w:rFonts w:ascii="Times New Roman" w:eastAsia="Calibri" w:hAnsi="Times New Roman" w:cs="Times New Roman"/>
          <w:sz w:val="28"/>
          <w:szCs w:val="28"/>
          <w:lang w:val="ro-MD"/>
        </w:rPr>
      </w:pPr>
    </w:p>
    <w:p w14:paraId="4DEA850F" w14:textId="05717F41" w:rsidR="006A146F" w:rsidRDefault="006A146F" w:rsidP="006A146F">
      <w:pPr>
        <w:spacing w:line="240" w:lineRule="auto"/>
        <w:ind w:left="0" w:firstLine="567"/>
        <w:jc w:val="center"/>
        <w:rPr>
          <w:rFonts w:ascii="Times New Roman" w:eastAsia="Calibri" w:hAnsi="Times New Roman" w:cs="Times New Roman"/>
          <w:sz w:val="28"/>
          <w:szCs w:val="28"/>
          <w:lang w:val="ro-MD"/>
        </w:rPr>
      </w:pPr>
    </w:p>
    <w:p w14:paraId="74A653E5" w14:textId="0977083B" w:rsidR="008F1EB9" w:rsidRDefault="008F1EB9" w:rsidP="00742E0B">
      <w:pPr>
        <w:spacing w:after="0" w:line="240" w:lineRule="auto"/>
        <w:ind w:left="567" w:right="1985" w:hanging="141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val="ro-MD"/>
        </w:rPr>
      </w:pPr>
      <w:r w:rsidRPr="00446C01">
        <w:rPr>
          <w:rFonts w:ascii="Times New Roman" w:eastAsia="Calibri" w:hAnsi="Times New Roman" w:cs="Times New Roman"/>
          <w:b/>
          <w:bCs/>
          <w:sz w:val="28"/>
          <w:szCs w:val="28"/>
          <w:lang w:val="ro-MD"/>
        </w:rPr>
        <w:t>H O T Ă R</w:t>
      </w:r>
      <w:r w:rsidR="006A146F">
        <w:rPr>
          <w:rFonts w:ascii="Times New Roman" w:eastAsia="Calibri" w:hAnsi="Times New Roman" w:cs="Times New Roman"/>
          <w:b/>
          <w:bCs/>
          <w:sz w:val="28"/>
          <w:szCs w:val="28"/>
          <w:lang w:val="ro-MD"/>
        </w:rPr>
        <w:t xml:space="preserve"> </w:t>
      </w:r>
      <w:r>
        <w:rPr>
          <w:rFonts w:ascii="Times New Roman" w:eastAsia="Calibri" w:hAnsi="Times New Roman" w:cs="Times New Roman"/>
          <w:b/>
          <w:bCs/>
          <w:sz w:val="28"/>
          <w:szCs w:val="28"/>
          <w:lang w:val="ro-MD"/>
        </w:rPr>
        <w:t>Â</w:t>
      </w:r>
      <w:r w:rsidR="006A146F">
        <w:rPr>
          <w:rFonts w:ascii="Times New Roman" w:eastAsia="Calibri" w:hAnsi="Times New Roman" w:cs="Times New Roman"/>
          <w:b/>
          <w:bCs/>
          <w:sz w:val="28"/>
          <w:szCs w:val="28"/>
          <w:lang w:val="ro-MD"/>
        </w:rPr>
        <w:t xml:space="preserve"> </w:t>
      </w:r>
      <w:r w:rsidRPr="00446C01">
        <w:rPr>
          <w:rFonts w:ascii="Times New Roman" w:eastAsia="Calibri" w:hAnsi="Times New Roman" w:cs="Times New Roman"/>
          <w:b/>
          <w:bCs/>
          <w:sz w:val="28"/>
          <w:szCs w:val="28"/>
          <w:lang w:val="ro-MD"/>
        </w:rPr>
        <w:t>R E</w:t>
      </w:r>
    </w:p>
    <w:p w14:paraId="368367AC" w14:textId="77777777" w:rsidR="006A146F" w:rsidRPr="00446C01" w:rsidRDefault="006A146F" w:rsidP="00742E0B">
      <w:pPr>
        <w:spacing w:after="0" w:line="240" w:lineRule="auto"/>
        <w:ind w:left="567" w:right="1985" w:hanging="141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val="ro-MD"/>
        </w:rPr>
      </w:pPr>
    </w:p>
    <w:p w14:paraId="2950F027" w14:textId="7E6600F4" w:rsidR="007E033C" w:rsidRDefault="008F1EB9" w:rsidP="00742E0B">
      <w:pPr>
        <w:spacing w:after="0" w:line="240" w:lineRule="auto"/>
        <w:ind w:left="567" w:right="1985" w:hanging="141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val="ro-MD"/>
        </w:rPr>
      </w:pPr>
      <w:r w:rsidRPr="00446C01">
        <w:rPr>
          <w:rFonts w:ascii="Times New Roman" w:eastAsia="Calibri" w:hAnsi="Times New Roman" w:cs="Times New Roman"/>
          <w:b/>
          <w:bCs/>
          <w:sz w:val="28"/>
          <w:szCs w:val="28"/>
          <w:lang w:val="ro-MD"/>
        </w:rPr>
        <w:t xml:space="preserve">privind </w:t>
      </w:r>
      <w:r w:rsidR="00684367">
        <w:rPr>
          <w:rFonts w:ascii="Times New Roman" w:eastAsia="Calibri" w:hAnsi="Times New Roman" w:cs="Times New Roman"/>
          <w:b/>
          <w:bCs/>
          <w:sz w:val="28"/>
          <w:szCs w:val="28"/>
          <w:lang w:val="ro-MD"/>
        </w:rPr>
        <w:t>desemn</w:t>
      </w:r>
      <w:r w:rsidRPr="00446C01">
        <w:rPr>
          <w:rFonts w:ascii="Times New Roman" w:eastAsia="Calibri" w:hAnsi="Times New Roman" w:cs="Times New Roman"/>
          <w:b/>
          <w:bCs/>
          <w:sz w:val="28"/>
          <w:szCs w:val="28"/>
          <w:lang w:val="ro-MD"/>
        </w:rPr>
        <w:t xml:space="preserve">area </w:t>
      </w:r>
      <w:r w:rsidR="00684367">
        <w:rPr>
          <w:rFonts w:ascii="Times New Roman" w:eastAsia="Calibri" w:hAnsi="Times New Roman" w:cs="Times New Roman"/>
          <w:b/>
          <w:bCs/>
          <w:sz w:val="28"/>
          <w:szCs w:val="28"/>
          <w:lang w:val="ro-MD"/>
        </w:rPr>
        <w:t>unui</w:t>
      </w:r>
      <w:r w:rsidRPr="00446C01">
        <w:rPr>
          <w:rFonts w:ascii="Times New Roman" w:eastAsia="Calibri" w:hAnsi="Times New Roman" w:cs="Times New Roman"/>
          <w:b/>
          <w:bCs/>
          <w:sz w:val="28"/>
          <w:szCs w:val="28"/>
          <w:lang w:val="ro-MD"/>
        </w:rPr>
        <w:t xml:space="preserve"> membru și președinte </w:t>
      </w:r>
    </w:p>
    <w:p w14:paraId="42D9BA21" w14:textId="77777777" w:rsidR="007E033C" w:rsidRDefault="008F1EB9" w:rsidP="00742E0B">
      <w:pPr>
        <w:spacing w:after="0" w:line="240" w:lineRule="auto"/>
        <w:ind w:left="567" w:right="1985" w:hanging="141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val="ro-MD"/>
        </w:rPr>
      </w:pPr>
      <w:r w:rsidRPr="00446C01">
        <w:rPr>
          <w:rFonts w:ascii="Times New Roman" w:eastAsia="Calibri" w:hAnsi="Times New Roman" w:cs="Times New Roman"/>
          <w:b/>
          <w:bCs/>
          <w:sz w:val="28"/>
          <w:szCs w:val="28"/>
          <w:lang w:val="ro-MD"/>
        </w:rPr>
        <w:t>al</w:t>
      </w:r>
      <w:r w:rsidR="007E033C">
        <w:rPr>
          <w:rFonts w:ascii="Times New Roman" w:eastAsia="Calibri" w:hAnsi="Times New Roman" w:cs="Times New Roman"/>
          <w:b/>
          <w:bCs/>
          <w:sz w:val="28"/>
          <w:szCs w:val="28"/>
          <w:lang w:val="ro-MD"/>
        </w:rPr>
        <w:t xml:space="preserve"> </w:t>
      </w:r>
      <w:r w:rsidRPr="00446C01">
        <w:rPr>
          <w:rFonts w:ascii="Times New Roman" w:eastAsia="Calibri" w:hAnsi="Times New Roman" w:cs="Times New Roman"/>
          <w:b/>
          <w:bCs/>
          <w:sz w:val="28"/>
          <w:szCs w:val="28"/>
          <w:lang w:val="ro-MD"/>
        </w:rPr>
        <w:t xml:space="preserve">Consiliului de administrație al Comisiei </w:t>
      </w:r>
    </w:p>
    <w:p w14:paraId="5BE209B3" w14:textId="7C58523D" w:rsidR="008F1EB9" w:rsidRDefault="008F1EB9" w:rsidP="00742E0B">
      <w:pPr>
        <w:spacing w:after="0" w:line="240" w:lineRule="auto"/>
        <w:ind w:left="567" w:right="1985" w:hanging="141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val="ro-MD"/>
        </w:rPr>
      </w:pPr>
      <w:r w:rsidRPr="00446C01">
        <w:rPr>
          <w:rFonts w:ascii="Times New Roman" w:eastAsia="Calibri" w:hAnsi="Times New Roman" w:cs="Times New Roman"/>
          <w:b/>
          <w:bCs/>
          <w:sz w:val="28"/>
          <w:szCs w:val="28"/>
          <w:lang w:val="ro-MD"/>
        </w:rPr>
        <w:t>Naționale</w:t>
      </w:r>
      <w:r w:rsidR="007E033C">
        <w:rPr>
          <w:rFonts w:ascii="Times New Roman" w:eastAsia="Calibri" w:hAnsi="Times New Roman" w:cs="Times New Roman"/>
          <w:b/>
          <w:bCs/>
          <w:sz w:val="28"/>
          <w:szCs w:val="28"/>
          <w:lang w:val="ro-MD"/>
        </w:rPr>
        <w:t xml:space="preserve"> </w:t>
      </w:r>
      <w:r w:rsidRPr="00446C01">
        <w:rPr>
          <w:rFonts w:ascii="Times New Roman" w:eastAsia="Calibri" w:hAnsi="Times New Roman" w:cs="Times New Roman"/>
          <w:b/>
          <w:bCs/>
          <w:sz w:val="28"/>
          <w:szCs w:val="28"/>
          <w:lang w:val="ro-MD"/>
        </w:rPr>
        <w:t>a Pieței Financiare</w:t>
      </w:r>
    </w:p>
    <w:p w14:paraId="27C99951" w14:textId="6357F926" w:rsidR="007E033C" w:rsidRPr="00446C01" w:rsidRDefault="00626CD8" w:rsidP="00135556">
      <w:pPr>
        <w:spacing w:after="0" w:line="240" w:lineRule="auto"/>
        <w:ind w:left="709" w:hanging="709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val="ro-MD"/>
        </w:rPr>
      </w:pPr>
      <w:r>
        <w:rPr>
          <w:rFonts w:ascii="Times New Roman" w:eastAsia="Calibri" w:hAnsi="Times New Roman" w:cs="Times New Roman"/>
          <w:b/>
          <w:bCs/>
          <w:noProof/>
          <w:sz w:val="28"/>
          <w:szCs w:val="28"/>
          <w:lang w:val="ro-MD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2192DC3" wp14:editId="4745AFE1">
                <wp:simplePos x="0" y="0"/>
                <wp:positionH relativeFrom="column">
                  <wp:posOffset>679643</wp:posOffset>
                </wp:positionH>
                <wp:positionV relativeFrom="paragraph">
                  <wp:posOffset>34897</wp:posOffset>
                </wp:positionV>
                <wp:extent cx="3593907" cy="0"/>
                <wp:effectExtent l="0" t="0" r="0" b="0"/>
                <wp:wrapNone/>
                <wp:docPr id="1" name="Прямая соединительная лини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593907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1F9E52D0" id="Прямая соединительная линия 1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3.5pt,2.75pt" to="336.5pt,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" strokecolor="black [3200]">
                <v:stroke joinstyle="miter"/>
              </v:line>
            </w:pict>
          </mc:Fallback>
        </mc:AlternateContent>
      </w:r>
    </w:p>
    <w:p w14:paraId="5E82A583" w14:textId="77777777" w:rsidR="002674B8" w:rsidRDefault="002674B8" w:rsidP="006A146F">
      <w:p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</w:p>
    <w:p w14:paraId="1B4B8025" w14:textId="3D79F997" w:rsidR="008F1EB9" w:rsidRDefault="008F1EB9" w:rsidP="006A146F">
      <w:p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  <w:r w:rsidRPr="00446C01">
        <w:rPr>
          <w:rFonts w:ascii="Times New Roman" w:eastAsia="Times New Roman" w:hAnsi="Times New Roman" w:cs="Times New Roman"/>
          <w:sz w:val="28"/>
          <w:szCs w:val="28"/>
          <w:lang w:val="ro-MD"/>
        </w:rPr>
        <w:t>În temeiul art. 1</w:t>
      </w:r>
      <w:r w:rsidR="006159B8">
        <w:rPr>
          <w:rFonts w:ascii="Times New Roman" w:eastAsia="Times New Roman" w:hAnsi="Times New Roman" w:cs="Times New Roman"/>
          <w:sz w:val="28"/>
          <w:szCs w:val="28"/>
          <w:lang w:val="ro-MD"/>
        </w:rPr>
        <w:t>1</w:t>
      </w:r>
      <w:r w:rsidRPr="00446C01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din Legea nr. 192/1998 privind Comisia Națională a</w:t>
      </w:r>
      <w:r w:rsidR="00572B5D">
        <w:rPr>
          <w:rFonts w:ascii="Times New Roman" w:eastAsia="Times New Roman" w:hAnsi="Times New Roman" w:cs="Times New Roman"/>
          <w:sz w:val="28"/>
          <w:szCs w:val="28"/>
          <w:lang w:val="ro-MD"/>
        </w:rPr>
        <w:t> </w:t>
      </w:r>
      <w:r w:rsidRPr="00446C01">
        <w:rPr>
          <w:rFonts w:ascii="Times New Roman" w:eastAsia="Times New Roman" w:hAnsi="Times New Roman" w:cs="Times New Roman"/>
          <w:sz w:val="28"/>
          <w:szCs w:val="28"/>
          <w:lang w:val="ro-MD"/>
        </w:rPr>
        <w:t>Pieței Financiare,</w:t>
      </w:r>
    </w:p>
    <w:p w14:paraId="276F0448" w14:textId="77777777" w:rsidR="00135556" w:rsidRPr="00446C01" w:rsidRDefault="00135556" w:rsidP="006A146F">
      <w:p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</w:p>
    <w:p w14:paraId="3A7FDC71" w14:textId="5E0B4C6B" w:rsidR="008F1EB9" w:rsidRDefault="008F1EB9" w:rsidP="006A146F">
      <w:p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  <w:r w:rsidRPr="00446C01">
        <w:rPr>
          <w:rFonts w:ascii="Times New Roman" w:eastAsia="Times New Roman" w:hAnsi="Times New Roman" w:cs="Times New Roman"/>
          <w:sz w:val="28"/>
          <w:szCs w:val="28"/>
          <w:lang w:val="ro-MD"/>
        </w:rPr>
        <w:t>Parlamentul adoptă prezenta hotărâre.</w:t>
      </w:r>
    </w:p>
    <w:p w14:paraId="727F7EEF" w14:textId="77777777" w:rsidR="00135556" w:rsidRPr="00446C01" w:rsidRDefault="00135556" w:rsidP="006A146F">
      <w:p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</w:p>
    <w:p w14:paraId="56389C16" w14:textId="14C7A7BB" w:rsidR="008F1EB9" w:rsidRPr="00626CD8" w:rsidRDefault="008F1EB9" w:rsidP="006A146F">
      <w:p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  <w:r w:rsidRPr="00446C01">
        <w:rPr>
          <w:rFonts w:ascii="Times New Roman" w:eastAsia="Times New Roman" w:hAnsi="Times New Roman" w:cs="Times New Roman"/>
          <w:b/>
          <w:bCs/>
          <w:sz w:val="28"/>
          <w:szCs w:val="28"/>
          <w:lang w:val="ro-MD"/>
        </w:rPr>
        <w:t>Art. 1.</w:t>
      </w:r>
      <w:r w:rsidRPr="00446C01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– </w:t>
      </w:r>
      <w:r w:rsidR="006159B8" w:rsidRPr="006159B8">
        <w:rPr>
          <w:rFonts w:ascii="Times New Roman" w:eastAsia="Times New Roman" w:hAnsi="Times New Roman" w:cs="Times New Roman"/>
          <w:sz w:val="28"/>
          <w:szCs w:val="28"/>
          <w:lang w:val="ro-MD"/>
        </w:rPr>
        <w:t>Domnul Dumitru BUDIANSCHI se desemnează în calitate de membru și președinte al Consiliului de administrație al Comisiei Naționale a Pieței Financiare pentru un mandat de 5 ani</w:t>
      </w:r>
      <w:r w:rsidRPr="00626CD8">
        <w:rPr>
          <w:rFonts w:ascii="Times New Roman" w:eastAsia="Times New Roman" w:hAnsi="Times New Roman" w:cs="Times New Roman"/>
          <w:sz w:val="28"/>
          <w:szCs w:val="28"/>
          <w:lang w:val="ro-MD"/>
        </w:rPr>
        <w:t>.</w:t>
      </w:r>
      <w:r w:rsidR="006159B8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</w:t>
      </w:r>
    </w:p>
    <w:p w14:paraId="3F18A585" w14:textId="77777777" w:rsidR="00135556" w:rsidRPr="00626CD8" w:rsidRDefault="00135556" w:rsidP="00135556">
      <w:p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</w:p>
    <w:p w14:paraId="54C8EB4E" w14:textId="2F92B5A3" w:rsidR="008F1EB9" w:rsidRPr="00626CD8" w:rsidRDefault="008F1EB9" w:rsidP="006A146F">
      <w:p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  <w:r w:rsidRPr="00626CD8">
        <w:rPr>
          <w:rFonts w:ascii="Times New Roman" w:eastAsia="Times New Roman" w:hAnsi="Times New Roman" w:cs="Times New Roman"/>
          <w:b/>
          <w:bCs/>
          <w:sz w:val="28"/>
          <w:szCs w:val="28"/>
          <w:lang w:val="ro-MD"/>
        </w:rPr>
        <w:t>Art. 2</w:t>
      </w:r>
      <w:r w:rsidRPr="00626CD8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. – Prezenta hotărâre intră în vigoare la data adoptării. </w:t>
      </w:r>
    </w:p>
    <w:p w14:paraId="2A4EEB48" w14:textId="77777777" w:rsidR="00135556" w:rsidRPr="00626CD8" w:rsidRDefault="00135556" w:rsidP="006A146F">
      <w:p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</w:p>
    <w:p w14:paraId="3AF7FE15" w14:textId="02F79909" w:rsidR="008F1EB9" w:rsidRPr="00446C01" w:rsidRDefault="008F1EB9" w:rsidP="006A146F">
      <w:p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  <w:r w:rsidRPr="00626CD8">
        <w:rPr>
          <w:rFonts w:ascii="Times New Roman" w:eastAsia="Times New Roman" w:hAnsi="Times New Roman" w:cs="Times New Roman"/>
          <w:b/>
          <w:bCs/>
          <w:sz w:val="28"/>
          <w:szCs w:val="28"/>
          <w:lang w:val="ro-MD"/>
        </w:rPr>
        <w:t>Art. 3</w:t>
      </w:r>
      <w:r w:rsidRPr="00626CD8">
        <w:rPr>
          <w:rFonts w:ascii="Times New Roman" w:eastAsia="Times New Roman" w:hAnsi="Times New Roman" w:cs="Times New Roman"/>
          <w:sz w:val="28"/>
          <w:szCs w:val="28"/>
          <w:lang w:val="ro-MD"/>
        </w:rPr>
        <w:t>. – Prezenta hotărâre poate fi contestată în instanța de judecată în</w:t>
      </w:r>
      <w:r w:rsidR="0002392F" w:rsidRPr="00626CD8">
        <w:rPr>
          <w:rFonts w:ascii="Times New Roman" w:eastAsia="Times New Roman" w:hAnsi="Times New Roman" w:cs="Times New Roman"/>
          <w:sz w:val="28"/>
          <w:szCs w:val="28"/>
          <w:lang w:val="ro-MD"/>
        </w:rPr>
        <w:t> </w:t>
      </w:r>
      <w:r w:rsidRPr="00626CD8">
        <w:rPr>
          <w:rFonts w:ascii="Times New Roman" w:eastAsia="Times New Roman" w:hAnsi="Times New Roman" w:cs="Times New Roman"/>
          <w:sz w:val="28"/>
          <w:szCs w:val="28"/>
          <w:lang w:val="ro-MD"/>
        </w:rPr>
        <w:t>termenul prevăzut la art. 209 din Codul administrativ nr. 116/2018.</w:t>
      </w:r>
    </w:p>
    <w:p w14:paraId="56DB30F0" w14:textId="30A5046C" w:rsidR="008F1EB9" w:rsidRDefault="008F1EB9" w:rsidP="006A146F">
      <w:p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</w:p>
    <w:p w14:paraId="45A75FDA" w14:textId="698ED73D" w:rsidR="00135556" w:rsidRPr="00B57308" w:rsidRDefault="00135556" w:rsidP="006A146F">
      <w:p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</w:p>
    <w:p w14:paraId="299681B8" w14:textId="77777777" w:rsidR="00B57308" w:rsidRPr="00B57308" w:rsidRDefault="00B57308" w:rsidP="00D23C2F">
      <w:pPr>
        <w:pStyle w:val="NoSpacing"/>
        <w:ind w:right="1699"/>
        <w:jc w:val="center"/>
        <w:rPr>
          <w:rFonts w:ascii="Times New Roman" w:hAnsi="Times New Roman"/>
          <w:b/>
          <w:bCs/>
          <w:sz w:val="28"/>
          <w:szCs w:val="28"/>
        </w:rPr>
      </w:pPr>
      <w:r w:rsidRPr="00B57308">
        <w:rPr>
          <w:rFonts w:ascii="Times New Roman" w:hAnsi="Times New Roman"/>
          <w:b/>
          <w:bCs/>
          <w:sz w:val="28"/>
          <w:szCs w:val="28"/>
        </w:rPr>
        <w:t>PREȘEDINTELE  PARLAMENTULUI</w:t>
      </w:r>
    </w:p>
    <w:p w14:paraId="0DFB3049" w14:textId="77777777" w:rsidR="00B57308" w:rsidRPr="00B57308" w:rsidRDefault="00B57308" w:rsidP="00D23C2F">
      <w:pPr>
        <w:pStyle w:val="NoSpacing"/>
        <w:ind w:right="1699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78781C16" w14:textId="77777777" w:rsidR="00B57308" w:rsidRPr="00B57308" w:rsidRDefault="00B57308" w:rsidP="00D23C2F">
      <w:pPr>
        <w:pStyle w:val="NoSpacing"/>
        <w:ind w:right="1699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32DA6158" w14:textId="77777777" w:rsidR="00B57308" w:rsidRPr="00B57308" w:rsidRDefault="00B57308" w:rsidP="00D23C2F">
      <w:pPr>
        <w:pStyle w:val="NoSpacing"/>
        <w:ind w:right="1699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7ED52F6D" w14:textId="77777777" w:rsidR="00B57308" w:rsidRPr="00B57308" w:rsidRDefault="00B57308" w:rsidP="00D23C2F">
      <w:pPr>
        <w:pStyle w:val="NoSpacing"/>
        <w:ind w:right="1699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53896D38" w14:textId="77777777" w:rsidR="00B57308" w:rsidRPr="00B57308" w:rsidRDefault="00B57308" w:rsidP="00D23C2F">
      <w:pPr>
        <w:pStyle w:val="NoSpacing"/>
        <w:ind w:right="1699"/>
        <w:jc w:val="center"/>
        <w:rPr>
          <w:rFonts w:ascii="Times New Roman" w:hAnsi="Times New Roman"/>
          <w:b/>
          <w:bCs/>
          <w:sz w:val="28"/>
          <w:szCs w:val="28"/>
        </w:rPr>
      </w:pPr>
      <w:r w:rsidRPr="00B57308">
        <w:rPr>
          <w:rFonts w:ascii="Times New Roman" w:hAnsi="Times New Roman"/>
          <w:b/>
          <w:bCs/>
          <w:sz w:val="28"/>
          <w:szCs w:val="28"/>
        </w:rPr>
        <w:t>IGOR  GROSU</w:t>
      </w:r>
    </w:p>
    <w:p w14:paraId="5A2FEAAA" w14:textId="77777777" w:rsidR="00B57308" w:rsidRPr="00B57308" w:rsidRDefault="00B57308" w:rsidP="00B57308">
      <w:pPr>
        <w:pStyle w:val="NoSpacing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7B4A561E" w14:textId="54331402" w:rsidR="00B57308" w:rsidRDefault="00B57308" w:rsidP="00B57308">
      <w:pPr>
        <w:pStyle w:val="NoSpacing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46936492" w14:textId="1F8618B2" w:rsidR="00D23C2F" w:rsidRDefault="00D23C2F" w:rsidP="00B57308">
      <w:pPr>
        <w:pStyle w:val="NoSpacing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766E2E77" w14:textId="7BF98835" w:rsidR="00D23C2F" w:rsidRDefault="00D23C2F" w:rsidP="00B57308">
      <w:pPr>
        <w:pStyle w:val="NoSpacing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2EEB588F" w14:textId="15B130CE" w:rsidR="00D23C2F" w:rsidRDefault="00D23C2F" w:rsidP="00B57308">
      <w:pPr>
        <w:pStyle w:val="NoSpacing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49AA13EB" w14:textId="77777777" w:rsidR="00D23C2F" w:rsidRPr="00B57308" w:rsidRDefault="00D23C2F" w:rsidP="00B57308">
      <w:pPr>
        <w:pStyle w:val="NoSpacing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6DD6BF59" w14:textId="77777777" w:rsidR="00B57308" w:rsidRPr="00B57308" w:rsidRDefault="00B57308" w:rsidP="00B57308">
      <w:pPr>
        <w:pStyle w:val="NoSpacing"/>
        <w:ind w:left="0"/>
        <w:jc w:val="both"/>
        <w:rPr>
          <w:rFonts w:ascii="Times New Roman" w:hAnsi="Times New Roman"/>
          <w:b/>
          <w:bCs/>
          <w:sz w:val="28"/>
          <w:szCs w:val="28"/>
        </w:rPr>
      </w:pPr>
      <w:r w:rsidRPr="00B57308">
        <w:rPr>
          <w:rFonts w:ascii="Times New Roman" w:hAnsi="Times New Roman"/>
          <w:b/>
          <w:bCs/>
          <w:sz w:val="28"/>
          <w:szCs w:val="28"/>
        </w:rPr>
        <w:t>Chișinău, 31 martie 2023.</w:t>
      </w:r>
    </w:p>
    <w:p w14:paraId="3CF4DC71" w14:textId="46087175" w:rsidR="0048550C" w:rsidRPr="00D34F16" w:rsidRDefault="00B57308" w:rsidP="00D34F16">
      <w:pPr>
        <w:pStyle w:val="NoSpacing"/>
        <w:ind w:left="0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B57308">
        <w:rPr>
          <w:rFonts w:ascii="Times New Roman" w:hAnsi="Times New Roman"/>
          <w:b/>
          <w:bCs/>
          <w:sz w:val="28"/>
          <w:szCs w:val="28"/>
        </w:rPr>
        <w:t>Nr. 75.</w:t>
      </w:r>
    </w:p>
    <w:sectPr w:rsidR="0048550C" w:rsidRPr="00D34F16" w:rsidSect="006A146F">
      <w:pgSz w:w="11906" w:h="16838"/>
      <w:pgMar w:top="1418" w:right="567" w:bottom="1418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2521"/>
    <w:rsid w:val="0002392F"/>
    <w:rsid w:val="0003282F"/>
    <w:rsid w:val="000D7BE8"/>
    <w:rsid w:val="00135556"/>
    <w:rsid w:val="00146FC4"/>
    <w:rsid w:val="00165A6E"/>
    <w:rsid w:val="0017295E"/>
    <w:rsid w:val="001B4C2F"/>
    <w:rsid w:val="0024163C"/>
    <w:rsid w:val="002674B8"/>
    <w:rsid w:val="00276088"/>
    <w:rsid w:val="0030153F"/>
    <w:rsid w:val="00341039"/>
    <w:rsid w:val="0048550C"/>
    <w:rsid w:val="004A78D3"/>
    <w:rsid w:val="004D3432"/>
    <w:rsid w:val="004D5703"/>
    <w:rsid w:val="004F408B"/>
    <w:rsid w:val="00521346"/>
    <w:rsid w:val="00572B5D"/>
    <w:rsid w:val="00595A94"/>
    <w:rsid w:val="005D24C3"/>
    <w:rsid w:val="006159B8"/>
    <w:rsid w:val="00626CD8"/>
    <w:rsid w:val="00684367"/>
    <w:rsid w:val="006A146F"/>
    <w:rsid w:val="006F06AF"/>
    <w:rsid w:val="0071599F"/>
    <w:rsid w:val="00742E0B"/>
    <w:rsid w:val="00744DAF"/>
    <w:rsid w:val="007E033C"/>
    <w:rsid w:val="007E6848"/>
    <w:rsid w:val="007F5EA1"/>
    <w:rsid w:val="008332CD"/>
    <w:rsid w:val="008F1EB9"/>
    <w:rsid w:val="00A7143C"/>
    <w:rsid w:val="00A812B2"/>
    <w:rsid w:val="00AD10B8"/>
    <w:rsid w:val="00B57308"/>
    <w:rsid w:val="00B92521"/>
    <w:rsid w:val="00BB0DAA"/>
    <w:rsid w:val="00BE7CBC"/>
    <w:rsid w:val="00D23C2F"/>
    <w:rsid w:val="00D34F16"/>
    <w:rsid w:val="00EC0AF2"/>
    <w:rsid w:val="00F07622"/>
    <w:rsid w:val="00F87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5CCAC3"/>
  <w15:chartTrackingRefBased/>
  <w15:docId w15:val="{D7BB100D-E4D0-4DBA-969B-E81EBB2D04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8F1EB9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521346"/>
    <w:pPr>
      <w:spacing w:after="0" w:line="240" w:lineRule="auto"/>
    </w:pPr>
    <w:rPr>
      <w:rFonts w:ascii="Georgia" w:hAnsi="Georgia"/>
      <w:sz w:val="24"/>
      <w:szCs w:val="24"/>
      <w:lang w:val="ro-RO"/>
    </w:rPr>
  </w:style>
  <w:style w:type="paragraph" w:styleId="NoSpacing">
    <w:name w:val="No Spacing"/>
    <w:uiPriority w:val="1"/>
    <w:qFormat/>
    <w:rsid w:val="00341039"/>
    <w:pPr>
      <w:spacing w:after="0" w:line="240" w:lineRule="auto"/>
      <w:ind w:left="851"/>
    </w:pPr>
    <w:rPr>
      <w:rFonts w:ascii="Georgia" w:eastAsia="Calibri" w:hAnsi="Georgia" w:cs="Times New Roman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624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811903B0-10C4-4D12-9BDF-2C0211367F6D}"/>
</file>

<file path=customXml/itemProps2.xml><?xml version="1.0" encoding="utf-8"?>
<ds:datastoreItem xmlns:ds="http://schemas.openxmlformats.org/officeDocument/2006/customXml" ds:itemID="{9BD206F1-B3BA-4D72-8B64-D6818DFF5FB7}"/>
</file>

<file path=customXml/itemProps3.xml><?xml version="1.0" encoding="utf-8"?>
<ds:datastoreItem xmlns:ds="http://schemas.openxmlformats.org/officeDocument/2006/customXml" ds:itemID="{12653C64-9D4B-44F6-B2AA-FCC26F8D1D1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111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H_75.2023.ro</dc:title>
  <dc:subject/>
  <dc:creator>Nina Chercheja</dc:creator>
  <cp:keywords/>
  <dc:description/>
  <cp:lastModifiedBy>Inga Rusnac</cp:lastModifiedBy>
  <cp:revision>3</cp:revision>
  <dcterms:created xsi:type="dcterms:W3CDTF">2023-03-31T11:13:00Z</dcterms:created>
  <dcterms:modified xsi:type="dcterms:W3CDTF">2023-03-31T11:14:00Z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