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9FD56" w14:textId="77777777" w:rsidR="00B369DF" w:rsidRDefault="00B369DF" w:rsidP="00D970EF">
      <w:pPr>
        <w:spacing w:after="0" w:line="240" w:lineRule="auto"/>
        <w:ind w:left="0" w:firstLine="709"/>
        <w:jc w:val="center"/>
        <w:rPr>
          <w:rFonts w:ascii="Times New Roman" w:hAnsi="Times New Roman" w:cs="Times New Roman"/>
          <w:i/>
          <w:sz w:val="28"/>
          <w:szCs w:val="28"/>
          <w:lang w:val="ro-MD"/>
        </w:rPr>
      </w:pPr>
    </w:p>
    <w:p w14:paraId="1E4F127E" w14:textId="77777777" w:rsidR="004A2A37" w:rsidRDefault="004A2A37" w:rsidP="00D970EF">
      <w:pPr>
        <w:spacing w:after="0" w:line="240" w:lineRule="auto"/>
        <w:ind w:left="0" w:firstLine="709"/>
        <w:jc w:val="center"/>
        <w:rPr>
          <w:rFonts w:ascii="Times New Roman" w:hAnsi="Times New Roman" w:cs="Times New Roman"/>
          <w:i/>
          <w:sz w:val="28"/>
          <w:szCs w:val="28"/>
          <w:lang w:val="ro-MD"/>
        </w:rPr>
      </w:pPr>
    </w:p>
    <w:p w14:paraId="416B5C25" w14:textId="77777777" w:rsidR="004A2A37" w:rsidRDefault="004A2A37" w:rsidP="00D970EF">
      <w:pPr>
        <w:spacing w:after="0" w:line="240" w:lineRule="auto"/>
        <w:ind w:left="0" w:firstLine="709"/>
        <w:jc w:val="center"/>
        <w:rPr>
          <w:rFonts w:ascii="Times New Roman" w:hAnsi="Times New Roman" w:cs="Times New Roman"/>
          <w:i/>
          <w:sz w:val="28"/>
          <w:szCs w:val="28"/>
          <w:lang w:val="ro-MD"/>
        </w:rPr>
      </w:pPr>
    </w:p>
    <w:p w14:paraId="6F4F1096" w14:textId="77777777" w:rsidR="004A2A37" w:rsidRPr="0037361A" w:rsidRDefault="004A2A37" w:rsidP="00D970EF">
      <w:pPr>
        <w:spacing w:after="0" w:line="240" w:lineRule="auto"/>
        <w:ind w:left="0" w:firstLine="709"/>
        <w:jc w:val="center"/>
        <w:rPr>
          <w:rFonts w:ascii="Times New Roman" w:hAnsi="Times New Roman" w:cs="Times New Roman"/>
          <w:sz w:val="28"/>
          <w:szCs w:val="28"/>
          <w:u w:val="single"/>
          <w:lang w:val="ro-MD"/>
        </w:rPr>
      </w:pPr>
    </w:p>
    <w:p w14:paraId="0E013998" w14:textId="77777777" w:rsidR="00D970EF" w:rsidRPr="0037361A" w:rsidRDefault="00D970EF" w:rsidP="00D970EF">
      <w:pPr>
        <w:spacing w:after="0" w:line="240" w:lineRule="auto"/>
        <w:ind w:left="0" w:firstLine="709"/>
        <w:jc w:val="center"/>
        <w:rPr>
          <w:rFonts w:ascii="Times New Roman" w:hAnsi="Times New Roman" w:cs="Times New Roman"/>
          <w:sz w:val="28"/>
          <w:szCs w:val="28"/>
          <w:u w:val="single"/>
          <w:lang w:val="ro-MD"/>
        </w:rPr>
      </w:pPr>
    </w:p>
    <w:p w14:paraId="6BADFB91" w14:textId="77777777" w:rsidR="00D970EF" w:rsidRPr="0037361A" w:rsidRDefault="00D970EF" w:rsidP="00D970EF">
      <w:pPr>
        <w:spacing w:after="0" w:line="240" w:lineRule="auto"/>
        <w:ind w:left="0" w:firstLine="709"/>
        <w:jc w:val="center"/>
        <w:rPr>
          <w:rFonts w:ascii="Times New Roman" w:hAnsi="Times New Roman" w:cs="Times New Roman"/>
          <w:sz w:val="28"/>
          <w:szCs w:val="28"/>
          <w:u w:val="single"/>
          <w:lang w:val="ro-MD"/>
        </w:rPr>
      </w:pPr>
    </w:p>
    <w:p w14:paraId="7CDD3CB8" w14:textId="77777777" w:rsidR="00205CAC" w:rsidRPr="0037361A" w:rsidRDefault="00205CAC" w:rsidP="00D970EF">
      <w:pPr>
        <w:spacing w:after="0" w:line="240" w:lineRule="auto"/>
        <w:ind w:left="567" w:right="1985"/>
        <w:jc w:val="center"/>
        <w:rPr>
          <w:rFonts w:ascii="Times New Roman" w:eastAsia="Times New Roman" w:hAnsi="Times New Roman" w:cs="Times New Roman"/>
          <w:b/>
          <w:bCs/>
          <w:sz w:val="28"/>
          <w:szCs w:val="28"/>
          <w:lang w:val="ro-MD"/>
        </w:rPr>
      </w:pPr>
      <w:r w:rsidRPr="0037361A">
        <w:rPr>
          <w:rFonts w:ascii="Times New Roman" w:eastAsia="Times New Roman" w:hAnsi="Times New Roman" w:cs="Times New Roman"/>
          <w:b/>
          <w:bCs/>
          <w:sz w:val="28"/>
          <w:szCs w:val="28"/>
          <w:lang w:val="ro-MD"/>
        </w:rPr>
        <w:t>L E G E</w:t>
      </w:r>
    </w:p>
    <w:p w14:paraId="55636263" w14:textId="77777777" w:rsidR="006A2F63" w:rsidRPr="0037361A" w:rsidRDefault="006A2F63" w:rsidP="00D970EF">
      <w:pPr>
        <w:spacing w:after="0" w:line="240" w:lineRule="auto"/>
        <w:ind w:left="567" w:right="1985"/>
        <w:jc w:val="center"/>
        <w:rPr>
          <w:rFonts w:ascii="Times New Roman" w:eastAsia="Times New Roman" w:hAnsi="Times New Roman" w:cs="Times New Roman"/>
          <w:b/>
          <w:bCs/>
          <w:sz w:val="28"/>
          <w:szCs w:val="28"/>
          <w:lang w:val="ro-MD"/>
        </w:rPr>
      </w:pPr>
    </w:p>
    <w:p w14:paraId="4E6F639E" w14:textId="55DB0EF6" w:rsidR="00205CAC" w:rsidRPr="0037361A" w:rsidRDefault="00F20B2C" w:rsidP="00D970EF">
      <w:pPr>
        <w:spacing w:after="0" w:line="240" w:lineRule="auto"/>
        <w:ind w:left="567" w:right="1985"/>
        <w:jc w:val="center"/>
        <w:rPr>
          <w:rFonts w:ascii="Times New Roman" w:eastAsia="Times New Roman" w:hAnsi="Times New Roman" w:cs="Times New Roman"/>
          <w:b/>
          <w:bCs/>
          <w:sz w:val="28"/>
          <w:szCs w:val="28"/>
          <w:lang w:val="ro-MD"/>
        </w:rPr>
      </w:pPr>
      <w:r w:rsidRPr="0037361A">
        <w:rPr>
          <w:rFonts w:ascii="Times New Roman" w:eastAsia="Times New Roman" w:hAnsi="Times New Roman" w:cs="Times New Roman"/>
          <w:b/>
          <w:bCs/>
          <w:noProof/>
          <w:sz w:val="28"/>
          <w:szCs w:val="28"/>
          <w:lang w:val="ro-MD"/>
        </w:rPr>
        <mc:AlternateContent>
          <mc:Choice Requires="wps">
            <w:drawing>
              <wp:anchor distT="0" distB="0" distL="114300" distR="114300" simplePos="0" relativeHeight="251659264" behindDoc="0" locked="0" layoutInCell="1" allowOverlap="1" wp14:anchorId="5BA6167D" wp14:editId="221E1D2D">
                <wp:simplePos x="0" y="0"/>
                <wp:positionH relativeFrom="column">
                  <wp:posOffset>1116965</wp:posOffset>
                </wp:positionH>
                <wp:positionV relativeFrom="paragraph">
                  <wp:posOffset>199059</wp:posOffset>
                </wp:positionV>
                <wp:extent cx="3053301" cy="0"/>
                <wp:effectExtent l="0" t="0" r="0" b="0"/>
                <wp:wrapNone/>
                <wp:docPr id="2100961472" name="Conector drept 1"/>
                <wp:cNvGraphicFramePr/>
                <a:graphic xmlns:a="http://schemas.openxmlformats.org/drawingml/2006/main">
                  <a:graphicData uri="http://schemas.microsoft.com/office/word/2010/wordprocessingShape">
                    <wps:wsp>
                      <wps:cNvCnPr/>
                      <wps:spPr>
                        <a:xfrm>
                          <a:off x="0" y="0"/>
                          <a:ext cx="305330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A30CF3"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95pt,15.65pt" to="328.3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" strokecolor="black [3200]">
                <v:stroke joinstyle="miter"/>
              </v:line>
            </w:pict>
          </mc:Fallback>
        </mc:AlternateContent>
      </w:r>
      <w:r w:rsidR="00205CAC" w:rsidRPr="0037361A">
        <w:rPr>
          <w:rFonts w:ascii="Times New Roman" w:eastAsia="Times New Roman" w:hAnsi="Times New Roman" w:cs="Times New Roman"/>
          <w:b/>
          <w:bCs/>
          <w:sz w:val="28"/>
          <w:szCs w:val="28"/>
          <w:lang w:val="ro-MD"/>
        </w:rPr>
        <w:t xml:space="preserve">pentru modificarea unor acte normative </w:t>
      </w:r>
    </w:p>
    <w:p w14:paraId="224D7925" w14:textId="584478CC" w:rsidR="00205CAC" w:rsidRPr="0037361A" w:rsidRDefault="00205CAC" w:rsidP="00D970EF">
      <w:pPr>
        <w:spacing w:after="0" w:line="240" w:lineRule="auto"/>
        <w:ind w:left="0" w:firstLine="709"/>
        <w:jc w:val="center"/>
        <w:rPr>
          <w:rFonts w:ascii="Times New Roman" w:eastAsia="Times New Roman" w:hAnsi="Times New Roman" w:cs="Times New Roman"/>
          <w:b/>
          <w:bCs/>
          <w:sz w:val="28"/>
          <w:szCs w:val="28"/>
          <w:lang w:val="ro-MD"/>
        </w:rPr>
      </w:pPr>
      <w:r w:rsidRPr="0037361A">
        <w:rPr>
          <w:rFonts w:ascii="Times New Roman" w:eastAsia="Times New Roman" w:hAnsi="Times New Roman" w:cs="Times New Roman"/>
          <w:b/>
          <w:bCs/>
          <w:sz w:val="28"/>
          <w:szCs w:val="28"/>
          <w:lang w:val="ro-MD"/>
        </w:rPr>
        <w:t> </w:t>
      </w:r>
    </w:p>
    <w:p w14:paraId="112D44A1" w14:textId="77777777" w:rsidR="00205CAC" w:rsidRPr="0037361A" w:rsidRDefault="00205CAC" w:rsidP="00D970EF">
      <w:pPr>
        <w:shd w:val="clear" w:color="auto" w:fill="FFFFFF"/>
        <w:spacing w:after="0" w:line="240" w:lineRule="auto"/>
        <w:ind w:left="0" w:firstLine="709"/>
        <w:jc w:val="both"/>
        <w:rPr>
          <w:rFonts w:ascii="Times New Roman" w:eastAsia="Times New Roman" w:hAnsi="Times New Roman" w:cs="Times New Roman"/>
          <w:sz w:val="28"/>
          <w:szCs w:val="28"/>
          <w:lang w:val="ro-MD"/>
        </w:rPr>
      </w:pPr>
      <w:r w:rsidRPr="0037361A">
        <w:rPr>
          <w:rFonts w:ascii="Times New Roman" w:eastAsia="Times New Roman" w:hAnsi="Times New Roman" w:cs="Times New Roman"/>
          <w:sz w:val="28"/>
          <w:szCs w:val="28"/>
          <w:lang w:val="ro-MD"/>
        </w:rPr>
        <w:t>Parlamentul adoptă prezenta lege organică.</w:t>
      </w:r>
    </w:p>
    <w:p w14:paraId="10AE9335" w14:textId="77777777" w:rsidR="00205CAC" w:rsidRPr="0037361A" w:rsidRDefault="00205CAC" w:rsidP="00D970EF">
      <w:pPr>
        <w:shd w:val="clear" w:color="auto" w:fill="FFFFFF"/>
        <w:spacing w:after="0" w:line="240" w:lineRule="auto"/>
        <w:ind w:left="0" w:firstLine="709"/>
        <w:jc w:val="both"/>
        <w:rPr>
          <w:rFonts w:ascii="Times New Roman" w:eastAsia="Times New Roman" w:hAnsi="Times New Roman" w:cs="Times New Roman"/>
          <w:sz w:val="28"/>
          <w:szCs w:val="28"/>
          <w:lang w:val="ro-MD"/>
        </w:rPr>
      </w:pPr>
    </w:p>
    <w:p w14:paraId="14520D02" w14:textId="77777777" w:rsidR="00205CAC" w:rsidRPr="0037361A" w:rsidRDefault="00205CAC" w:rsidP="00D970EF">
      <w:pPr>
        <w:pStyle w:val="NormalWeb"/>
        <w:shd w:val="clear" w:color="auto" w:fill="FFFFFF"/>
        <w:tabs>
          <w:tab w:val="left" w:pos="851"/>
        </w:tabs>
        <w:ind w:firstLine="709"/>
        <w:rPr>
          <w:sz w:val="28"/>
          <w:szCs w:val="28"/>
          <w:shd w:val="clear" w:color="auto" w:fill="FFFFFF"/>
          <w:lang w:val="ro-MD"/>
        </w:rPr>
      </w:pPr>
      <w:r w:rsidRPr="0037361A">
        <w:rPr>
          <w:b/>
          <w:bCs/>
          <w:sz w:val="28"/>
          <w:szCs w:val="28"/>
          <w:lang w:val="ro-MD"/>
        </w:rPr>
        <w:t>Art. I.</w:t>
      </w:r>
      <w:r w:rsidRPr="0037361A">
        <w:rPr>
          <w:sz w:val="28"/>
          <w:szCs w:val="28"/>
          <w:lang w:val="ro-MD"/>
        </w:rPr>
        <w:t xml:space="preserve"> – </w:t>
      </w:r>
      <w:r w:rsidRPr="0037361A">
        <w:rPr>
          <w:sz w:val="28"/>
          <w:szCs w:val="28"/>
          <w:shd w:val="clear" w:color="auto" w:fill="FFFFFF"/>
          <w:lang w:val="ro-MD"/>
        </w:rPr>
        <w:t>Legea nr. 26/2022 privind unele măsuri aferente selectării candidaților la funcția de membru în organele de autoadministrare ale judecătorilor și procurorilor (Monitorul Oficial al Republicii Moldova, 2022, nr. 72, art. 103), cu modificările ulterioare, se </w:t>
      </w:r>
      <w:r w:rsidRPr="0037361A">
        <w:rPr>
          <w:sz w:val="28"/>
          <w:szCs w:val="28"/>
          <w:lang w:val="ro-MD"/>
        </w:rPr>
        <w:t>modifică după cum urmează:</w:t>
      </w:r>
    </w:p>
    <w:p w14:paraId="2AC9B469" w14:textId="77777777" w:rsidR="00205CAC" w:rsidRPr="0037361A" w:rsidRDefault="00205CAC" w:rsidP="00D970EF">
      <w:pPr>
        <w:pStyle w:val="NormalWeb"/>
        <w:shd w:val="clear" w:color="auto" w:fill="FFFFFF"/>
        <w:tabs>
          <w:tab w:val="left" w:pos="851"/>
        </w:tabs>
        <w:ind w:firstLine="709"/>
        <w:rPr>
          <w:sz w:val="28"/>
          <w:szCs w:val="28"/>
          <w:lang w:val="ro-MD"/>
        </w:rPr>
      </w:pPr>
    </w:p>
    <w:p w14:paraId="171AD9D8" w14:textId="77777777" w:rsidR="00205CAC" w:rsidRPr="0037361A" w:rsidRDefault="00205CAC" w:rsidP="00D970EF">
      <w:pPr>
        <w:pStyle w:val="NormalWeb"/>
        <w:numPr>
          <w:ilvl w:val="0"/>
          <w:numId w:val="3"/>
        </w:numPr>
        <w:shd w:val="clear" w:color="auto" w:fill="FFFFFF"/>
        <w:tabs>
          <w:tab w:val="left" w:pos="851"/>
          <w:tab w:val="left" w:pos="993"/>
        </w:tabs>
        <w:ind w:left="0" w:firstLine="709"/>
        <w:rPr>
          <w:sz w:val="28"/>
          <w:szCs w:val="28"/>
          <w:lang w:val="ro-MD"/>
        </w:rPr>
      </w:pPr>
      <w:r w:rsidRPr="0037361A">
        <w:rPr>
          <w:sz w:val="28"/>
          <w:szCs w:val="28"/>
          <w:lang w:val="ro-MD"/>
        </w:rPr>
        <w:t>La articolul 10:</w:t>
      </w:r>
    </w:p>
    <w:p w14:paraId="21EF2634" w14:textId="434E7836" w:rsidR="00AE6401" w:rsidRPr="0037361A" w:rsidRDefault="00AE6401" w:rsidP="00AE6401">
      <w:pPr>
        <w:pStyle w:val="NormalWeb"/>
        <w:shd w:val="clear" w:color="auto" w:fill="FFFFFF"/>
        <w:tabs>
          <w:tab w:val="left" w:pos="851"/>
        </w:tabs>
        <w:ind w:firstLine="709"/>
        <w:rPr>
          <w:sz w:val="28"/>
          <w:szCs w:val="28"/>
          <w:lang w:val="ro-MD"/>
        </w:rPr>
      </w:pPr>
    </w:p>
    <w:p w14:paraId="7C23E1B2" w14:textId="537D4BA5" w:rsidR="00205CAC" w:rsidRPr="0037361A" w:rsidRDefault="00205CAC" w:rsidP="00D970EF">
      <w:pPr>
        <w:pStyle w:val="NormalWeb"/>
        <w:shd w:val="clear" w:color="auto" w:fill="FFFFFF"/>
        <w:tabs>
          <w:tab w:val="left" w:pos="851"/>
        </w:tabs>
        <w:ind w:firstLine="709"/>
        <w:rPr>
          <w:sz w:val="28"/>
          <w:szCs w:val="28"/>
          <w:lang w:val="ro-MD"/>
        </w:rPr>
      </w:pPr>
      <w:r w:rsidRPr="0037361A">
        <w:rPr>
          <w:sz w:val="28"/>
          <w:szCs w:val="28"/>
          <w:lang w:val="ro-MD"/>
        </w:rPr>
        <w:t xml:space="preserve">alineatul (11) se completează cu </w:t>
      </w:r>
      <w:r w:rsidR="00434E8D" w:rsidRPr="0037361A">
        <w:rPr>
          <w:sz w:val="28"/>
          <w:szCs w:val="28"/>
          <w:lang w:val="ro-MD"/>
        </w:rPr>
        <w:t xml:space="preserve">următorul </w:t>
      </w:r>
      <w:r w:rsidR="00D379E5" w:rsidRPr="0037361A">
        <w:rPr>
          <w:sz w:val="28"/>
          <w:szCs w:val="28"/>
          <w:lang w:val="ro-MD"/>
        </w:rPr>
        <w:t>enunț</w:t>
      </w:r>
      <w:r w:rsidR="00434E8D" w:rsidRPr="0037361A">
        <w:rPr>
          <w:sz w:val="28"/>
          <w:szCs w:val="28"/>
          <w:lang w:val="ro-MD"/>
        </w:rPr>
        <w:t>:</w:t>
      </w:r>
      <w:r w:rsidRPr="0037361A">
        <w:rPr>
          <w:sz w:val="28"/>
          <w:szCs w:val="28"/>
          <w:lang w:val="ro-MD"/>
        </w:rPr>
        <w:t xml:space="preserve"> „Radierea și distrugerea informației respective se efectuează după transmiterea acesteia către Consiliul Superior al Magistraturii sau</w:t>
      </w:r>
      <w:r w:rsidR="00D379E5" w:rsidRPr="0037361A">
        <w:rPr>
          <w:sz w:val="28"/>
          <w:szCs w:val="28"/>
          <w:lang w:val="ro-MD"/>
        </w:rPr>
        <w:t>,</w:t>
      </w:r>
      <w:r w:rsidRPr="0037361A">
        <w:rPr>
          <w:sz w:val="28"/>
          <w:szCs w:val="28"/>
          <w:lang w:val="ro-MD"/>
        </w:rPr>
        <w:t xml:space="preserve"> după caz, către Consiliul Superior al Procurorilor.”</w:t>
      </w:r>
    </w:p>
    <w:p w14:paraId="4A638115" w14:textId="77777777" w:rsidR="00AE6401" w:rsidRPr="0037361A" w:rsidRDefault="00AE6401" w:rsidP="00AE6401">
      <w:pPr>
        <w:pStyle w:val="NormalWeb"/>
        <w:shd w:val="clear" w:color="auto" w:fill="FFFFFF"/>
        <w:tabs>
          <w:tab w:val="left" w:pos="851"/>
        </w:tabs>
        <w:ind w:firstLine="709"/>
        <w:rPr>
          <w:sz w:val="28"/>
          <w:szCs w:val="28"/>
          <w:lang w:val="ro-MD"/>
        </w:rPr>
      </w:pPr>
    </w:p>
    <w:p w14:paraId="07966CA4" w14:textId="1B990B83" w:rsidR="00205CAC" w:rsidRPr="0037361A" w:rsidRDefault="00D379E5" w:rsidP="00D970EF">
      <w:pPr>
        <w:pStyle w:val="NormalWeb"/>
        <w:shd w:val="clear" w:color="auto" w:fill="FFFFFF"/>
        <w:tabs>
          <w:tab w:val="left" w:pos="851"/>
        </w:tabs>
        <w:ind w:firstLine="709"/>
        <w:rPr>
          <w:sz w:val="28"/>
          <w:szCs w:val="28"/>
          <w:lang w:val="ro-MD"/>
        </w:rPr>
      </w:pPr>
      <w:r w:rsidRPr="0037361A">
        <w:rPr>
          <w:sz w:val="28"/>
          <w:szCs w:val="28"/>
          <w:lang w:val="ro-MD"/>
        </w:rPr>
        <w:t xml:space="preserve">articolul </w:t>
      </w:r>
      <w:r w:rsidR="00205CAC" w:rsidRPr="0037361A">
        <w:rPr>
          <w:sz w:val="28"/>
          <w:szCs w:val="28"/>
          <w:lang w:val="ro-MD"/>
        </w:rPr>
        <w:t>se completează cu alineatul (14) cu următorul cuprins:</w:t>
      </w:r>
    </w:p>
    <w:p w14:paraId="7D5CD410" w14:textId="77777777" w:rsidR="00AE6401" w:rsidRPr="0037361A" w:rsidRDefault="00AE6401" w:rsidP="00AE6401">
      <w:pPr>
        <w:pStyle w:val="NormalWeb"/>
        <w:shd w:val="clear" w:color="auto" w:fill="FFFFFF"/>
        <w:tabs>
          <w:tab w:val="left" w:pos="851"/>
        </w:tabs>
        <w:ind w:firstLine="709"/>
        <w:rPr>
          <w:sz w:val="28"/>
          <w:szCs w:val="28"/>
          <w:shd w:val="clear" w:color="auto" w:fill="FFFFFF"/>
          <w:lang w:val="ro-MD"/>
        </w:rPr>
      </w:pPr>
    </w:p>
    <w:p w14:paraId="30D29689" w14:textId="25B6DB04" w:rsidR="00205CAC" w:rsidRPr="0037361A" w:rsidRDefault="00205CAC" w:rsidP="00D970EF">
      <w:pPr>
        <w:pStyle w:val="NormalWeb"/>
        <w:shd w:val="clear" w:color="auto" w:fill="FFFFFF"/>
        <w:tabs>
          <w:tab w:val="left" w:pos="851"/>
        </w:tabs>
        <w:ind w:firstLine="709"/>
        <w:rPr>
          <w:sz w:val="28"/>
          <w:szCs w:val="28"/>
          <w:shd w:val="clear" w:color="auto" w:fill="FFFFFF"/>
          <w:lang w:val="ro-MD"/>
        </w:rPr>
      </w:pPr>
      <w:r w:rsidRPr="0037361A">
        <w:rPr>
          <w:sz w:val="28"/>
          <w:szCs w:val="28"/>
          <w:shd w:val="clear" w:color="auto" w:fill="FFFFFF"/>
          <w:lang w:val="ro-MD"/>
        </w:rPr>
        <w:t xml:space="preserve">„(14) Informația acumulată în procesul de evaluare a subiecților sau, după caz, în procesul de examinare a contestațiilor se transmite în format electronic Consiliului Superior al Magistraturii </w:t>
      </w:r>
      <w:r w:rsidR="00481D01" w:rsidRPr="0037361A">
        <w:rPr>
          <w:sz w:val="28"/>
          <w:szCs w:val="28"/>
          <w:shd w:val="clear" w:color="auto" w:fill="FFFFFF"/>
          <w:lang w:val="ro-MD"/>
        </w:rPr>
        <w:t xml:space="preserve">– </w:t>
      </w:r>
      <w:r w:rsidRPr="0037361A">
        <w:rPr>
          <w:sz w:val="28"/>
          <w:szCs w:val="28"/>
          <w:shd w:val="clear" w:color="auto" w:fill="FFFFFF"/>
          <w:lang w:val="ro-MD"/>
        </w:rPr>
        <w:t>în cazul subiecților prevăzuți la art. 2 alin. (1) lit. a), b) și d) sau, după caz, Consiliului Superior al Procurorilor</w:t>
      </w:r>
      <w:r w:rsidR="00481D01" w:rsidRPr="0037361A">
        <w:rPr>
          <w:sz w:val="28"/>
          <w:szCs w:val="28"/>
          <w:shd w:val="clear" w:color="auto" w:fill="FFFFFF"/>
          <w:lang w:val="ro-MD"/>
        </w:rPr>
        <w:t xml:space="preserve"> –</w:t>
      </w:r>
      <w:r w:rsidRPr="0037361A">
        <w:rPr>
          <w:sz w:val="28"/>
          <w:szCs w:val="28"/>
          <w:shd w:val="clear" w:color="auto" w:fill="FFFFFF"/>
          <w:lang w:val="ro-MD"/>
        </w:rPr>
        <w:t xml:space="preserve"> în cazul subiecților prevăzuți la art.</w:t>
      </w:r>
      <w:r w:rsidR="00D379E5" w:rsidRPr="0037361A">
        <w:rPr>
          <w:sz w:val="28"/>
          <w:szCs w:val="28"/>
          <w:shd w:val="clear" w:color="auto" w:fill="FFFFFF"/>
          <w:lang w:val="ro-MD"/>
        </w:rPr>
        <w:t> </w:t>
      </w:r>
      <w:r w:rsidRPr="0037361A">
        <w:rPr>
          <w:sz w:val="28"/>
          <w:szCs w:val="28"/>
          <w:shd w:val="clear" w:color="auto" w:fill="FFFFFF"/>
          <w:lang w:val="ro-MD"/>
        </w:rPr>
        <w:t>2 alin. (1) lit. e), f) și h).”</w:t>
      </w:r>
    </w:p>
    <w:p w14:paraId="19E5E023" w14:textId="77777777" w:rsidR="00205CAC" w:rsidRPr="0037361A" w:rsidRDefault="00205CAC" w:rsidP="00D970EF">
      <w:pPr>
        <w:pStyle w:val="NormalWeb"/>
        <w:shd w:val="clear" w:color="auto" w:fill="FFFFFF"/>
        <w:tabs>
          <w:tab w:val="left" w:pos="851"/>
        </w:tabs>
        <w:ind w:firstLine="709"/>
        <w:rPr>
          <w:sz w:val="28"/>
          <w:szCs w:val="28"/>
          <w:lang w:val="ro-MD"/>
        </w:rPr>
      </w:pPr>
    </w:p>
    <w:p w14:paraId="1845F5F0" w14:textId="77777777" w:rsidR="00D02CEB" w:rsidRPr="0037361A" w:rsidRDefault="00205CAC" w:rsidP="00D970EF">
      <w:pPr>
        <w:pStyle w:val="NormalWeb"/>
        <w:shd w:val="clear" w:color="auto" w:fill="FFFFFF"/>
        <w:tabs>
          <w:tab w:val="left" w:pos="851"/>
        </w:tabs>
        <w:ind w:firstLine="709"/>
        <w:rPr>
          <w:sz w:val="28"/>
          <w:szCs w:val="28"/>
          <w:lang w:val="ro-MD"/>
        </w:rPr>
      </w:pPr>
      <w:r w:rsidRPr="0037361A">
        <w:rPr>
          <w:sz w:val="28"/>
          <w:szCs w:val="28"/>
          <w:lang w:val="ro-MD"/>
        </w:rPr>
        <w:t>2. La articolul 14, alineatul (8)</w:t>
      </w:r>
      <w:r w:rsidR="00D02CEB" w:rsidRPr="0037361A">
        <w:rPr>
          <w:sz w:val="28"/>
          <w:szCs w:val="28"/>
          <w:lang w:val="ro-MD"/>
        </w:rPr>
        <w:t>:</w:t>
      </w:r>
    </w:p>
    <w:p w14:paraId="55B64A0A" w14:textId="77777777" w:rsidR="00D02CEB" w:rsidRPr="0037361A" w:rsidRDefault="00D02CEB" w:rsidP="00D970EF">
      <w:pPr>
        <w:pStyle w:val="NormalWeb"/>
        <w:shd w:val="clear" w:color="auto" w:fill="FFFFFF"/>
        <w:tabs>
          <w:tab w:val="left" w:pos="851"/>
        </w:tabs>
        <w:ind w:firstLine="709"/>
        <w:rPr>
          <w:sz w:val="28"/>
          <w:szCs w:val="28"/>
          <w:lang w:val="ro-MD"/>
        </w:rPr>
      </w:pPr>
    </w:p>
    <w:p w14:paraId="454760E7" w14:textId="357F3A2F" w:rsidR="00D02CEB" w:rsidRPr="0037361A" w:rsidRDefault="00D02CEB" w:rsidP="00D970EF">
      <w:pPr>
        <w:pStyle w:val="NormalWeb"/>
        <w:shd w:val="clear" w:color="auto" w:fill="FFFFFF"/>
        <w:tabs>
          <w:tab w:val="left" w:pos="851"/>
        </w:tabs>
        <w:ind w:firstLine="709"/>
        <w:rPr>
          <w:sz w:val="28"/>
          <w:szCs w:val="28"/>
          <w:lang w:val="ro-MD"/>
        </w:rPr>
      </w:pPr>
      <w:r w:rsidRPr="0037361A">
        <w:rPr>
          <w:sz w:val="28"/>
          <w:szCs w:val="28"/>
          <w:lang w:val="ro-MD"/>
        </w:rPr>
        <w:t>la litera b), cuvintele „ș</w:t>
      </w:r>
      <w:r w:rsidRPr="0037361A">
        <w:rPr>
          <w:sz w:val="28"/>
          <w:szCs w:val="28"/>
        </w:rPr>
        <w:t>i dispunerea reevaluării” se substituie cu cuvintele „și dispunerea o singură dată a reevaluării”</w:t>
      </w:r>
      <w:r w:rsidR="008A7CAE" w:rsidRPr="0037361A">
        <w:rPr>
          <w:sz w:val="28"/>
          <w:szCs w:val="28"/>
        </w:rPr>
        <w:t>;</w:t>
      </w:r>
    </w:p>
    <w:p w14:paraId="76BF732B" w14:textId="77777777" w:rsidR="00D02CEB" w:rsidRPr="0037361A" w:rsidRDefault="00D02CEB" w:rsidP="00D970EF">
      <w:pPr>
        <w:pStyle w:val="NormalWeb"/>
        <w:shd w:val="clear" w:color="auto" w:fill="FFFFFF"/>
        <w:tabs>
          <w:tab w:val="left" w:pos="851"/>
        </w:tabs>
        <w:ind w:firstLine="709"/>
        <w:rPr>
          <w:sz w:val="28"/>
          <w:szCs w:val="28"/>
          <w:lang w:val="ro-MD"/>
        </w:rPr>
      </w:pPr>
    </w:p>
    <w:p w14:paraId="22D45471" w14:textId="6668C207" w:rsidR="00205CAC" w:rsidRPr="0037361A" w:rsidRDefault="008A7CAE" w:rsidP="00D970EF">
      <w:pPr>
        <w:pStyle w:val="NormalWeb"/>
        <w:shd w:val="clear" w:color="auto" w:fill="FFFFFF"/>
        <w:tabs>
          <w:tab w:val="left" w:pos="851"/>
        </w:tabs>
        <w:ind w:firstLine="709"/>
        <w:rPr>
          <w:sz w:val="28"/>
          <w:szCs w:val="28"/>
          <w:lang w:val="ro-MD"/>
        </w:rPr>
      </w:pPr>
      <w:r w:rsidRPr="0037361A">
        <w:rPr>
          <w:sz w:val="28"/>
          <w:szCs w:val="28"/>
          <w:lang w:val="ro-MD"/>
        </w:rPr>
        <w:t>alineatul</w:t>
      </w:r>
      <w:r w:rsidR="00205CAC" w:rsidRPr="0037361A">
        <w:rPr>
          <w:sz w:val="28"/>
          <w:szCs w:val="28"/>
          <w:lang w:val="ro-MD"/>
        </w:rPr>
        <w:t xml:space="preserve"> </w:t>
      </w:r>
      <w:r w:rsidR="00205CAC" w:rsidRPr="0037361A">
        <w:rPr>
          <w:sz w:val="28"/>
          <w:szCs w:val="28"/>
          <w:shd w:val="clear" w:color="auto" w:fill="FFFFFF"/>
          <w:lang w:val="ro-MD"/>
        </w:rPr>
        <w:t>se completează cu litera c) cu următorul cuprins</w:t>
      </w:r>
      <w:r w:rsidR="00205CAC" w:rsidRPr="0037361A">
        <w:rPr>
          <w:sz w:val="28"/>
          <w:szCs w:val="28"/>
          <w:lang w:val="ro-MD"/>
        </w:rPr>
        <w:t>:</w:t>
      </w:r>
    </w:p>
    <w:p w14:paraId="5A492CCC" w14:textId="77777777" w:rsidR="00AE6401" w:rsidRPr="0037361A" w:rsidRDefault="00AE6401" w:rsidP="00AE6401">
      <w:pPr>
        <w:pStyle w:val="ListParagraph"/>
        <w:shd w:val="clear" w:color="auto" w:fill="FFFFFF"/>
        <w:tabs>
          <w:tab w:val="left" w:pos="851"/>
        </w:tabs>
        <w:spacing w:after="0" w:line="240" w:lineRule="auto"/>
        <w:ind w:left="0" w:firstLine="709"/>
        <w:jc w:val="both"/>
        <w:rPr>
          <w:rFonts w:ascii="Times New Roman" w:hAnsi="Times New Roman" w:cs="Times New Roman"/>
          <w:sz w:val="28"/>
          <w:szCs w:val="28"/>
          <w:shd w:val="clear" w:color="auto" w:fill="FFFFFF"/>
          <w:lang w:val="ro-MD"/>
        </w:rPr>
      </w:pPr>
    </w:p>
    <w:p w14:paraId="46B82F98" w14:textId="67388B0B" w:rsidR="00205CAC" w:rsidRPr="0037361A" w:rsidRDefault="00205CAC" w:rsidP="00D970EF">
      <w:pPr>
        <w:pStyle w:val="ListParagraph"/>
        <w:shd w:val="clear" w:color="auto" w:fill="FFFFFF"/>
        <w:tabs>
          <w:tab w:val="left" w:pos="851"/>
        </w:tabs>
        <w:spacing w:after="0" w:line="240" w:lineRule="auto"/>
        <w:ind w:left="0" w:firstLine="709"/>
        <w:jc w:val="both"/>
        <w:rPr>
          <w:rFonts w:ascii="Times New Roman" w:hAnsi="Times New Roman" w:cs="Times New Roman"/>
          <w:sz w:val="28"/>
          <w:szCs w:val="28"/>
          <w:shd w:val="clear" w:color="auto" w:fill="FFFFFF"/>
          <w:lang w:val="ro-MD"/>
        </w:rPr>
      </w:pPr>
      <w:r w:rsidRPr="0037361A">
        <w:rPr>
          <w:rFonts w:ascii="Times New Roman" w:hAnsi="Times New Roman" w:cs="Times New Roman"/>
          <w:sz w:val="28"/>
          <w:szCs w:val="28"/>
          <w:shd w:val="clear" w:color="auto" w:fill="FFFFFF"/>
          <w:lang w:val="ro-MD"/>
        </w:rPr>
        <w:t xml:space="preserve">„c) constatarea promovării sau nepromovării evaluării în cazul contestării repetate a deciziei Comisiei de </w:t>
      </w:r>
      <w:r w:rsidR="00503342" w:rsidRPr="0037361A">
        <w:rPr>
          <w:rFonts w:ascii="Times New Roman" w:hAnsi="Times New Roman" w:cs="Times New Roman"/>
          <w:sz w:val="28"/>
          <w:szCs w:val="28"/>
          <w:shd w:val="clear" w:color="auto" w:fill="FFFFFF"/>
          <w:lang w:val="ro-MD"/>
        </w:rPr>
        <w:t>e</w:t>
      </w:r>
      <w:r w:rsidRPr="0037361A">
        <w:rPr>
          <w:rFonts w:ascii="Times New Roman" w:hAnsi="Times New Roman" w:cs="Times New Roman"/>
          <w:sz w:val="28"/>
          <w:szCs w:val="28"/>
          <w:shd w:val="clear" w:color="auto" w:fill="FFFFFF"/>
          <w:lang w:val="ro-MD"/>
        </w:rPr>
        <w:t xml:space="preserve">valuare, adoptată </w:t>
      </w:r>
      <w:r w:rsidR="00D379E5" w:rsidRPr="0037361A">
        <w:rPr>
          <w:rFonts w:ascii="Times New Roman" w:hAnsi="Times New Roman" w:cs="Times New Roman"/>
          <w:sz w:val="28"/>
          <w:szCs w:val="28"/>
          <w:shd w:val="clear" w:color="auto" w:fill="FFFFFF"/>
          <w:lang w:val="ro-MD"/>
        </w:rPr>
        <w:t xml:space="preserve">în </w:t>
      </w:r>
      <w:r w:rsidRPr="0037361A">
        <w:rPr>
          <w:rFonts w:ascii="Times New Roman" w:hAnsi="Times New Roman" w:cs="Times New Roman"/>
          <w:sz w:val="28"/>
          <w:szCs w:val="28"/>
          <w:shd w:val="clear" w:color="auto" w:fill="FFFFFF"/>
          <w:lang w:val="ro-MD"/>
        </w:rPr>
        <w:t>urma reevaluării dispuse anterior.”</w:t>
      </w:r>
    </w:p>
    <w:p w14:paraId="2306AB12" w14:textId="77777777" w:rsidR="00205CAC" w:rsidRPr="0037361A" w:rsidRDefault="00205CAC" w:rsidP="00D970EF">
      <w:pPr>
        <w:pStyle w:val="ListParagraph"/>
        <w:shd w:val="clear" w:color="auto" w:fill="FFFFFF"/>
        <w:spacing w:after="0" w:line="240" w:lineRule="auto"/>
        <w:ind w:left="0" w:firstLine="709"/>
        <w:jc w:val="both"/>
        <w:rPr>
          <w:rFonts w:ascii="Times New Roman" w:eastAsia="Times New Roman" w:hAnsi="Times New Roman" w:cs="Times New Roman"/>
          <w:sz w:val="28"/>
          <w:szCs w:val="28"/>
          <w:lang w:val="ro-MD" w:eastAsia="ro-RO"/>
        </w:rPr>
      </w:pPr>
    </w:p>
    <w:p w14:paraId="51DD84A4" w14:textId="77777777" w:rsidR="00205CAC" w:rsidRPr="0037361A" w:rsidRDefault="00205CAC" w:rsidP="00D970EF">
      <w:pPr>
        <w:pStyle w:val="ListParagraph"/>
        <w:shd w:val="clear" w:color="auto" w:fill="FFFFFF"/>
        <w:spacing w:after="0" w:line="240" w:lineRule="auto"/>
        <w:ind w:left="0" w:firstLine="709"/>
        <w:jc w:val="both"/>
        <w:rPr>
          <w:rFonts w:ascii="Times New Roman" w:hAnsi="Times New Roman" w:cs="Times New Roman"/>
          <w:sz w:val="28"/>
          <w:szCs w:val="28"/>
          <w:shd w:val="clear" w:color="auto" w:fill="FFFFFF"/>
          <w:lang w:val="ro-MD"/>
        </w:rPr>
      </w:pPr>
      <w:r w:rsidRPr="0037361A">
        <w:rPr>
          <w:rFonts w:ascii="Times New Roman" w:eastAsia="Times New Roman" w:hAnsi="Times New Roman" w:cs="Times New Roman"/>
          <w:b/>
          <w:sz w:val="28"/>
          <w:szCs w:val="28"/>
          <w:lang w:val="ro-MD" w:eastAsia="ro-RO"/>
        </w:rPr>
        <w:t>Art. II</w:t>
      </w:r>
      <w:r w:rsidRPr="0037361A">
        <w:rPr>
          <w:rFonts w:ascii="Times New Roman" w:eastAsia="Times New Roman" w:hAnsi="Times New Roman" w:cs="Times New Roman"/>
          <w:sz w:val="28"/>
          <w:szCs w:val="28"/>
          <w:lang w:val="ro-MD" w:eastAsia="ro-RO"/>
        </w:rPr>
        <w:t xml:space="preserve">. – </w:t>
      </w:r>
      <w:r w:rsidRPr="0037361A">
        <w:rPr>
          <w:rFonts w:ascii="Times New Roman" w:hAnsi="Times New Roman" w:cs="Times New Roman"/>
          <w:sz w:val="28"/>
          <w:szCs w:val="28"/>
          <w:shd w:val="clear" w:color="auto" w:fill="FFFFFF"/>
          <w:lang w:val="ro-MD"/>
        </w:rPr>
        <w:t>Legea nr. 65/2023 privind evaluarea externă a judecătorilor și a candidaților la funcția de judecător al Curții Supreme de Justiție (Monitorul Oficial al Republicii Moldova, 2023, nr. 117–118, art. 192), cu modificările ulterioare, se modifică după cum urmează:</w:t>
      </w:r>
    </w:p>
    <w:p w14:paraId="3A365CC6" w14:textId="77777777" w:rsidR="00205CAC" w:rsidRPr="0037361A" w:rsidRDefault="00205CAC" w:rsidP="00D970EF">
      <w:pPr>
        <w:pStyle w:val="ListParagraph"/>
        <w:shd w:val="clear" w:color="auto" w:fill="FFFFFF"/>
        <w:spacing w:after="0" w:line="240" w:lineRule="auto"/>
        <w:ind w:left="0" w:firstLine="709"/>
        <w:jc w:val="both"/>
        <w:rPr>
          <w:rFonts w:ascii="Times New Roman" w:hAnsi="Times New Roman" w:cs="Times New Roman"/>
          <w:sz w:val="28"/>
          <w:szCs w:val="28"/>
          <w:shd w:val="clear" w:color="auto" w:fill="FFFFFF"/>
          <w:lang w:val="ro-MD"/>
        </w:rPr>
      </w:pPr>
    </w:p>
    <w:p w14:paraId="5291DF8F" w14:textId="49097CAA" w:rsidR="00205CAC" w:rsidRPr="0037361A" w:rsidRDefault="000F1078" w:rsidP="00D970EF">
      <w:pPr>
        <w:pStyle w:val="ListParagraph"/>
        <w:numPr>
          <w:ilvl w:val="0"/>
          <w:numId w:val="2"/>
        </w:numPr>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A</w:t>
      </w:r>
      <w:r w:rsidR="00205CAC" w:rsidRPr="0037361A">
        <w:rPr>
          <w:rFonts w:ascii="Times New Roman" w:eastAsia="Times New Roman" w:hAnsi="Times New Roman" w:cs="Times New Roman"/>
          <w:bCs/>
          <w:sz w:val="28"/>
          <w:szCs w:val="28"/>
          <w:lang w:val="ro-MD" w:eastAsia="ro-RO"/>
        </w:rPr>
        <w:t>rticolul 13:</w:t>
      </w:r>
    </w:p>
    <w:p w14:paraId="63F50E95" w14:textId="77777777" w:rsidR="00AE6401" w:rsidRPr="0037361A" w:rsidRDefault="00AE6401" w:rsidP="00AE6401">
      <w:pPr>
        <w:pStyle w:val="ListParagraph"/>
        <w:shd w:val="clear" w:color="auto" w:fill="FFFFFF"/>
        <w:tabs>
          <w:tab w:val="left" w:pos="993"/>
          <w:tab w:val="left" w:pos="1276"/>
        </w:tabs>
        <w:spacing w:after="0" w:line="240" w:lineRule="auto"/>
        <w:ind w:left="0" w:firstLine="709"/>
        <w:jc w:val="both"/>
        <w:rPr>
          <w:rFonts w:ascii="Times New Roman" w:eastAsia="Times New Roman" w:hAnsi="Times New Roman" w:cs="Times New Roman"/>
          <w:bCs/>
          <w:sz w:val="28"/>
          <w:szCs w:val="28"/>
          <w:lang w:val="ro-MD" w:eastAsia="ro-RO"/>
        </w:rPr>
      </w:pPr>
    </w:p>
    <w:p w14:paraId="52D0424B" w14:textId="790D5CC4" w:rsidR="002C1CCC" w:rsidRPr="0037361A" w:rsidRDefault="002C1CCC" w:rsidP="00D970EF">
      <w:pPr>
        <w:pStyle w:val="ListParagraph"/>
        <w:shd w:val="clear" w:color="auto" w:fill="FFFFFF"/>
        <w:tabs>
          <w:tab w:val="left" w:pos="993"/>
          <w:tab w:val="left" w:pos="1276"/>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eastAsia="ro-RO"/>
        </w:rPr>
        <w:t xml:space="preserve">la alineatul (2), </w:t>
      </w:r>
      <w:bookmarkStart w:id="0" w:name="_Hlk177137032"/>
      <w:r w:rsidRPr="0037361A">
        <w:rPr>
          <w:rFonts w:ascii="Times New Roman" w:eastAsia="Times New Roman" w:hAnsi="Times New Roman" w:cs="Times New Roman"/>
          <w:bCs/>
          <w:sz w:val="28"/>
          <w:szCs w:val="28"/>
          <w:lang w:eastAsia="ro-RO"/>
        </w:rPr>
        <w:t xml:space="preserve">textul </w:t>
      </w:r>
      <w:bookmarkEnd w:id="0"/>
      <w:r w:rsidRPr="0037361A">
        <w:rPr>
          <w:rFonts w:ascii="Times New Roman" w:eastAsia="Times New Roman" w:hAnsi="Times New Roman" w:cs="Times New Roman"/>
          <w:bCs/>
          <w:sz w:val="28"/>
          <w:szCs w:val="28"/>
          <w:lang w:eastAsia="ro-RO"/>
        </w:rPr>
        <w:t>„de la persoane</w:t>
      </w:r>
      <w:r w:rsidR="006C3D6B" w:rsidRPr="0037361A">
        <w:rPr>
          <w:rFonts w:ascii="Times New Roman" w:eastAsia="Times New Roman" w:hAnsi="Times New Roman" w:cs="Times New Roman"/>
          <w:bCs/>
          <w:sz w:val="28"/>
          <w:szCs w:val="28"/>
          <w:lang w:eastAsia="ro-RO"/>
        </w:rPr>
        <w:t xml:space="preserve"> conform</w:t>
      </w:r>
      <w:r w:rsidRPr="0037361A">
        <w:rPr>
          <w:rFonts w:ascii="Times New Roman" w:eastAsia="Times New Roman" w:hAnsi="Times New Roman" w:cs="Times New Roman"/>
          <w:bCs/>
          <w:sz w:val="28"/>
          <w:szCs w:val="28"/>
          <w:lang w:eastAsia="ro-RO"/>
        </w:rPr>
        <w:t xml:space="preserve"> art. 11 alin.</w:t>
      </w:r>
      <w:r w:rsidR="00A24A67">
        <w:rPr>
          <w:rFonts w:ascii="Times New Roman" w:eastAsia="Times New Roman" w:hAnsi="Times New Roman" w:cs="Times New Roman"/>
          <w:bCs/>
          <w:sz w:val="28"/>
          <w:szCs w:val="28"/>
          <w:lang w:eastAsia="ro-RO"/>
        </w:rPr>
        <w:t> </w:t>
      </w:r>
      <w:r w:rsidRPr="0037361A">
        <w:rPr>
          <w:rFonts w:ascii="Times New Roman" w:eastAsia="Times New Roman" w:hAnsi="Times New Roman" w:cs="Times New Roman"/>
          <w:bCs/>
          <w:sz w:val="28"/>
          <w:szCs w:val="28"/>
          <w:lang w:eastAsia="ro-RO"/>
        </w:rPr>
        <w:t xml:space="preserve">(5) se prezintă </w:t>
      </w:r>
      <w:r w:rsidR="006C3D6B" w:rsidRPr="0037361A">
        <w:rPr>
          <w:rFonts w:ascii="Times New Roman" w:eastAsia="Times New Roman" w:hAnsi="Times New Roman" w:cs="Times New Roman"/>
          <w:bCs/>
          <w:sz w:val="28"/>
          <w:szCs w:val="28"/>
          <w:lang w:eastAsia="ro-RO"/>
        </w:rPr>
        <w:t>C</w:t>
      </w:r>
      <w:r w:rsidRPr="0037361A">
        <w:rPr>
          <w:rFonts w:ascii="Times New Roman" w:eastAsia="Times New Roman" w:hAnsi="Times New Roman" w:cs="Times New Roman"/>
          <w:bCs/>
          <w:sz w:val="28"/>
          <w:szCs w:val="28"/>
          <w:lang w:eastAsia="ro-RO"/>
        </w:rPr>
        <w:t xml:space="preserve">omisiei de evaluare” se substituie cu </w:t>
      </w:r>
      <w:r w:rsidR="00047168" w:rsidRPr="0037361A">
        <w:rPr>
          <w:rFonts w:ascii="Times New Roman" w:eastAsia="Times New Roman" w:hAnsi="Times New Roman" w:cs="Times New Roman"/>
          <w:bCs/>
          <w:sz w:val="28"/>
          <w:szCs w:val="28"/>
          <w:lang w:eastAsia="ro-RO"/>
        </w:rPr>
        <w:t>cuvintele</w:t>
      </w:r>
      <w:r w:rsidRPr="0037361A">
        <w:rPr>
          <w:rFonts w:ascii="Times New Roman" w:eastAsia="Times New Roman" w:hAnsi="Times New Roman" w:cs="Times New Roman"/>
          <w:bCs/>
          <w:sz w:val="28"/>
          <w:szCs w:val="28"/>
          <w:lang w:eastAsia="ro-RO"/>
        </w:rPr>
        <w:t xml:space="preserve"> „de </w:t>
      </w:r>
      <w:r w:rsidR="001E0314" w:rsidRPr="0037361A">
        <w:rPr>
          <w:rFonts w:ascii="Times New Roman" w:eastAsia="Times New Roman" w:hAnsi="Times New Roman" w:cs="Times New Roman"/>
          <w:bCs/>
          <w:sz w:val="28"/>
          <w:szCs w:val="28"/>
          <w:lang w:eastAsia="ro-RO"/>
        </w:rPr>
        <w:t>C</w:t>
      </w:r>
      <w:r w:rsidRPr="0037361A">
        <w:rPr>
          <w:rFonts w:ascii="Times New Roman" w:eastAsia="Times New Roman" w:hAnsi="Times New Roman" w:cs="Times New Roman"/>
          <w:bCs/>
          <w:sz w:val="28"/>
          <w:szCs w:val="28"/>
          <w:lang w:eastAsia="ro-RO"/>
        </w:rPr>
        <w:t>omisia de evaluare se prezintă acesteia”;</w:t>
      </w:r>
    </w:p>
    <w:p w14:paraId="088CF5FB" w14:textId="77777777" w:rsidR="002C1CCC" w:rsidRPr="0037361A" w:rsidRDefault="002C1CCC" w:rsidP="00D970EF">
      <w:pPr>
        <w:pStyle w:val="ListParagraph"/>
        <w:shd w:val="clear" w:color="auto" w:fill="FFFFFF"/>
        <w:tabs>
          <w:tab w:val="left" w:pos="993"/>
          <w:tab w:val="left" w:pos="1276"/>
        </w:tabs>
        <w:spacing w:after="0" w:line="240" w:lineRule="auto"/>
        <w:ind w:left="0" w:firstLine="709"/>
        <w:jc w:val="both"/>
        <w:rPr>
          <w:rFonts w:ascii="Times New Roman" w:eastAsia="Times New Roman" w:hAnsi="Times New Roman" w:cs="Times New Roman"/>
          <w:bCs/>
          <w:sz w:val="28"/>
          <w:szCs w:val="28"/>
          <w:lang w:val="ro-MD" w:eastAsia="ro-RO"/>
        </w:rPr>
      </w:pPr>
    </w:p>
    <w:p w14:paraId="413A63AA" w14:textId="5071F494" w:rsidR="00205CAC" w:rsidRPr="0037361A" w:rsidRDefault="00205CAC" w:rsidP="00D970EF">
      <w:pPr>
        <w:pStyle w:val="ListParagraph"/>
        <w:shd w:val="clear" w:color="auto" w:fill="FFFFFF"/>
        <w:tabs>
          <w:tab w:val="left" w:pos="993"/>
          <w:tab w:val="left" w:pos="1276"/>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 xml:space="preserve">alineatul (10) se completează </w:t>
      </w:r>
      <w:r w:rsidRPr="0037361A">
        <w:rPr>
          <w:rFonts w:ascii="Times New Roman" w:hAnsi="Times New Roman" w:cs="Times New Roman"/>
          <w:sz w:val="28"/>
          <w:szCs w:val="28"/>
          <w:lang w:val="ro-MD"/>
        </w:rPr>
        <w:t xml:space="preserve">cu </w:t>
      </w:r>
      <w:r w:rsidR="00434E8D" w:rsidRPr="0037361A">
        <w:rPr>
          <w:rFonts w:ascii="Times New Roman" w:hAnsi="Times New Roman" w:cs="Times New Roman"/>
          <w:sz w:val="28"/>
          <w:szCs w:val="28"/>
          <w:lang w:val="ro-MD"/>
        </w:rPr>
        <w:t xml:space="preserve">următorul </w:t>
      </w:r>
      <w:r w:rsidR="00A16C71" w:rsidRPr="0037361A">
        <w:rPr>
          <w:rFonts w:ascii="Times New Roman" w:hAnsi="Times New Roman" w:cs="Times New Roman"/>
          <w:sz w:val="28"/>
          <w:szCs w:val="28"/>
          <w:lang w:val="ro-MD"/>
        </w:rPr>
        <w:t>enunț</w:t>
      </w:r>
      <w:r w:rsidR="00434E8D" w:rsidRPr="0037361A">
        <w:rPr>
          <w:rFonts w:ascii="Times New Roman" w:hAnsi="Times New Roman" w:cs="Times New Roman"/>
          <w:sz w:val="28"/>
          <w:szCs w:val="28"/>
          <w:lang w:val="ro-MD"/>
        </w:rPr>
        <w:t>:</w:t>
      </w:r>
      <w:r w:rsidRPr="0037361A">
        <w:rPr>
          <w:rFonts w:ascii="Times New Roman" w:hAnsi="Times New Roman" w:cs="Times New Roman"/>
          <w:sz w:val="28"/>
          <w:szCs w:val="28"/>
          <w:lang w:val="ro-MD"/>
        </w:rPr>
        <w:t xml:space="preserve"> „Radierea și distrugerea informației respective se efectuează după transmiterea acesteia către Consiliul Superior al Magistraturii.”</w:t>
      </w:r>
    </w:p>
    <w:p w14:paraId="32421F71" w14:textId="77777777" w:rsidR="00AE6401" w:rsidRPr="0037361A" w:rsidRDefault="00AE6401" w:rsidP="00AE6401">
      <w:pPr>
        <w:pStyle w:val="ListParagraph"/>
        <w:shd w:val="clear" w:color="auto" w:fill="FFFFFF"/>
        <w:tabs>
          <w:tab w:val="left" w:pos="993"/>
          <w:tab w:val="left" w:pos="1276"/>
        </w:tabs>
        <w:spacing w:after="0" w:line="240" w:lineRule="auto"/>
        <w:ind w:left="0" w:firstLine="709"/>
        <w:jc w:val="both"/>
        <w:rPr>
          <w:rFonts w:ascii="Times New Roman" w:eastAsia="Times New Roman" w:hAnsi="Times New Roman" w:cs="Times New Roman"/>
          <w:bCs/>
          <w:sz w:val="28"/>
          <w:szCs w:val="28"/>
          <w:lang w:val="ro-MD" w:eastAsia="ro-RO"/>
        </w:rPr>
      </w:pPr>
    </w:p>
    <w:p w14:paraId="780E4E1E" w14:textId="5CED9343" w:rsidR="00205CAC" w:rsidRPr="0037361A" w:rsidRDefault="00A16C71" w:rsidP="00D970EF">
      <w:pPr>
        <w:pStyle w:val="ListParagraph"/>
        <w:shd w:val="clear" w:color="auto" w:fill="FFFFFF"/>
        <w:tabs>
          <w:tab w:val="left" w:pos="993"/>
          <w:tab w:val="left" w:pos="1276"/>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 xml:space="preserve">articolul </w:t>
      </w:r>
      <w:r w:rsidR="00205CAC" w:rsidRPr="0037361A">
        <w:rPr>
          <w:rFonts w:ascii="Times New Roman" w:eastAsia="Times New Roman" w:hAnsi="Times New Roman" w:cs="Times New Roman"/>
          <w:bCs/>
          <w:sz w:val="28"/>
          <w:szCs w:val="28"/>
          <w:lang w:val="ro-MD" w:eastAsia="ro-RO"/>
        </w:rPr>
        <w:t>se completează cu alineatul (11) cu următorul cuprins:</w:t>
      </w:r>
    </w:p>
    <w:p w14:paraId="7FDB6506" w14:textId="77777777" w:rsidR="00AE6401" w:rsidRPr="0037361A" w:rsidRDefault="00AE6401" w:rsidP="00AE6401">
      <w:pPr>
        <w:shd w:val="clear" w:color="auto" w:fill="FFFFFF"/>
        <w:tabs>
          <w:tab w:val="left" w:pos="993"/>
          <w:tab w:val="left" w:pos="1276"/>
        </w:tabs>
        <w:spacing w:after="0" w:line="240" w:lineRule="auto"/>
        <w:ind w:left="0" w:firstLine="709"/>
        <w:jc w:val="both"/>
        <w:rPr>
          <w:rFonts w:ascii="Times New Roman" w:eastAsia="Times New Roman" w:hAnsi="Times New Roman" w:cs="Times New Roman"/>
          <w:bCs/>
          <w:sz w:val="28"/>
          <w:szCs w:val="28"/>
          <w:lang w:val="ro-MD" w:eastAsia="ro-RO"/>
        </w:rPr>
      </w:pPr>
    </w:p>
    <w:p w14:paraId="57D7BB2D" w14:textId="3BB5916B" w:rsidR="00205CAC" w:rsidRPr="0037361A" w:rsidRDefault="00205CAC" w:rsidP="00D970EF">
      <w:pPr>
        <w:shd w:val="clear" w:color="auto" w:fill="FFFFFF"/>
        <w:tabs>
          <w:tab w:val="left" w:pos="993"/>
          <w:tab w:val="left" w:pos="1276"/>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 xml:space="preserve">„(11) </w:t>
      </w:r>
      <w:r w:rsidRPr="0037361A">
        <w:rPr>
          <w:rFonts w:ascii="Times New Roman" w:hAnsi="Times New Roman" w:cs="Times New Roman"/>
          <w:sz w:val="28"/>
          <w:szCs w:val="28"/>
          <w:shd w:val="clear" w:color="auto" w:fill="FEFEFC"/>
        </w:rPr>
        <w:t xml:space="preserve">În procesul de evaluare, </w:t>
      </w:r>
      <w:r w:rsidR="00A16874" w:rsidRPr="0037361A">
        <w:rPr>
          <w:rFonts w:ascii="Times New Roman" w:hAnsi="Times New Roman" w:cs="Times New Roman"/>
          <w:sz w:val="28"/>
          <w:szCs w:val="28"/>
          <w:shd w:val="clear" w:color="auto" w:fill="FEFEFC"/>
        </w:rPr>
        <w:t>C</w:t>
      </w:r>
      <w:r w:rsidR="009F2557" w:rsidRPr="0037361A">
        <w:rPr>
          <w:rFonts w:ascii="Times New Roman" w:hAnsi="Times New Roman" w:cs="Times New Roman"/>
          <w:sz w:val="28"/>
          <w:szCs w:val="28"/>
          <w:shd w:val="clear" w:color="auto" w:fill="FEFEFC"/>
        </w:rPr>
        <w:t>omisia</w:t>
      </w:r>
      <w:r w:rsidRPr="0037361A">
        <w:rPr>
          <w:rFonts w:ascii="Times New Roman" w:hAnsi="Times New Roman" w:cs="Times New Roman"/>
          <w:sz w:val="28"/>
          <w:szCs w:val="28"/>
          <w:shd w:val="clear" w:color="auto" w:fill="FEFEFC"/>
        </w:rPr>
        <w:t xml:space="preserve"> de evaluare </w:t>
      </w:r>
      <w:r w:rsidR="005C476E" w:rsidRPr="0037361A">
        <w:rPr>
          <w:rFonts w:ascii="Times New Roman" w:hAnsi="Times New Roman" w:cs="Times New Roman"/>
          <w:sz w:val="28"/>
          <w:szCs w:val="28"/>
          <w:shd w:val="clear" w:color="auto" w:fill="FEFEFC"/>
        </w:rPr>
        <w:t>poate utiliza</w:t>
      </w:r>
      <w:r w:rsidRPr="0037361A">
        <w:rPr>
          <w:rFonts w:ascii="Times New Roman" w:hAnsi="Times New Roman" w:cs="Times New Roman"/>
          <w:sz w:val="28"/>
          <w:szCs w:val="28"/>
          <w:shd w:val="clear" w:color="auto" w:fill="FEFEFC"/>
        </w:rPr>
        <w:t xml:space="preserve"> informația privind subiecții evaluării acumulată în baza Legii nr. 26/2022 privind unele măsuri aferente selectării candidaților la funcția de membru în organele de autoadministrare ale judecătorilor și procurorilor și </w:t>
      </w:r>
      <w:r w:rsidR="00A16C71" w:rsidRPr="0037361A">
        <w:rPr>
          <w:rFonts w:ascii="Times New Roman" w:hAnsi="Times New Roman" w:cs="Times New Roman"/>
          <w:sz w:val="28"/>
          <w:szCs w:val="28"/>
          <w:shd w:val="clear" w:color="auto" w:fill="FEFEFC"/>
        </w:rPr>
        <w:t xml:space="preserve">a </w:t>
      </w:r>
      <w:r w:rsidRPr="0037361A">
        <w:rPr>
          <w:rFonts w:ascii="Times New Roman" w:hAnsi="Times New Roman" w:cs="Times New Roman"/>
          <w:sz w:val="28"/>
          <w:szCs w:val="28"/>
          <w:shd w:val="clear" w:color="auto" w:fill="FEFEFC"/>
        </w:rPr>
        <w:t xml:space="preserve">Legii </w:t>
      </w:r>
      <w:r w:rsidR="00A16C71" w:rsidRPr="0037361A">
        <w:rPr>
          <w:rFonts w:ascii="Times New Roman" w:hAnsi="Times New Roman" w:cs="Times New Roman"/>
          <w:sz w:val="28"/>
          <w:szCs w:val="28"/>
          <w:shd w:val="clear" w:color="auto" w:fill="FEFEFC"/>
        </w:rPr>
        <w:t>nr.</w:t>
      </w:r>
      <w:r w:rsidR="00873DFE">
        <w:rPr>
          <w:rFonts w:ascii="Times New Roman" w:hAnsi="Times New Roman" w:cs="Times New Roman"/>
          <w:sz w:val="28"/>
          <w:szCs w:val="28"/>
          <w:shd w:val="clear" w:color="auto" w:fill="FEFEFC"/>
        </w:rPr>
        <w:t> </w:t>
      </w:r>
      <w:r w:rsidRPr="0037361A">
        <w:rPr>
          <w:rFonts w:ascii="Times New Roman" w:hAnsi="Times New Roman" w:cs="Times New Roman"/>
          <w:sz w:val="28"/>
          <w:szCs w:val="28"/>
          <w:shd w:val="clear" w:color="auto" w:fill="FEFEFC"/>
          <w:lang w:val="ro-MD"/>
        </w:rPr>
        <w:t>252</w:t>
      </w:r>
      <w:r w:rsidRPr="0037361A">
        <w:rPr>
          <w:rFonts w:ascii="Times New Roman" w:hAnsi="Times New Roman" w:cs="Times New Roman"/>
          <w:sz w:val="28"/>
          <w:szCs w:val="28"/>
          <w:shd w:val="clear" w:color="auto" w:fill="FEFEFC"/>
        </w:rPr>
        <w:t xml:space="preserve">/2023 </w:t>
      </w:r>
      <w:r w:rsidRPr="0037361A">
        <w:rPr>
          <w:rFonts w:ascii="Times New Roman" w:eastAsia="Times New Roman" w:hAnsi="Times New Roman" w:cs="Times New Roman"/>
          <w:sz w:val="28"/>
          <w:szCs w:val="28"/>
          <w:lang w:val="ro-MD" w:eastAsia="ro-RO"/>
        </w:rPr>
        <w:t>privind evaluarea externă a judecătorilor și procurorilor și modificarea unor acte normative</w:t>
      </w:r>
      <w:r w:rsidRPr="0037361A">
        <w:rPr>
          <w:rFonts w:ascii="Times New Roman" w:hAnsi="Times New Roman" w:cs="Times New Roman"/>
          <w:sz w:val="28"/>
          <w:szCs w:val="28"/>
          <w:shd w:val="clear" w:color="auto" w:fill="FEFEFC"/>
        </w:rPr>
        <w:t>.</w:t>
      </w:r>
      <w:r w:rsidRPr="0037361A">
        <w:rPr>
          <w:rFonts w:ascii="Times New Roman" w:hAnsi="Times New Roman" w:cs="Times New Roman"/>
          <w:sz w:val="28"/>
          <w:szCs w:val="28"/>
          <w:shd w:val="clear" w:color="auto" w:fill="FEFEFC"/>
          <w:lang w:val="ro-MD"/>
        </w:rPr>
        <w:t>”</w:t>
      </w:r>
    </w:p>
    <w:p w14:paraId="0A3484F1" w14:textId="77777777" w:rsidR="00205CAC" w:rsidRPr="0037361A" w:rsidRDefault="00205CAC" w:rsidP="00D970EF">
      <w:pPr>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1BDCD1FE" w14:textId="1064BDDC" w:rsidR="00205CAC" w:rsidRPr="0037361A" w:rsidRDefault="00205CAC" w:rsidP="00D970EF">
      <w:pPr>
        <w:pStyle w:val="ListParagraph"/>
        <w:numPr>
          <w:ilvl w:val="0"/>
          <w:numId w:val="2"/>
        </w:numPr>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 xml:space="preserve">La articolul 18, alineatul (1) se completează cu </w:t>
      </w:r>
      <w:r w:rsidR="00434E8D" w:rsidRPr="0037361A">
        <w:rPr>
          <w:rFonts w:ascii="Times New Roman" w:eastAsia="Times New Roman" w:hAnsi="Times New Roman" w:cs="Times New Roman"/>
          <w:bCs/>
          <w:sz w:val="28"/>
          <w:szCs w:val="28"/>
          <w:lang w:val="ro-MD" w:eastAsia="ro-RO"/>
        </w:rPr>
        <w:t>următorul enunț</w:t>
      </w:r>
      <w:r w:rsidRPr="0037361A">
        <w:rPr>
          <w:rFonts w:ascii="Times New Roman" w:eastAsia="Times New Roman" w:hAnsi="Times New Roman" w:cs="Times New Roman"/>
          <w:bCs/>
          <w:sz w:val="28"/>
          <w:szCs w:val="28"/>
          <w:lang w:val="ro-MD" w:eastAsia="ro-RO"/>
        </w:rPr>
        <w:t xml:space="preserve">: „În perioada examinării contestației, judecătorul </w:t>
      </w:r>
      <w:r w:rsidR="00123B1D" w:rsidRPr="0037361A">
        <w:rPr>
          <w:rFonts w:ascii="Times New Roman" w:eastAsia="Times New Roman" w:hAnsi="Times New Roman" w:cs="Times New Roman"/>
          <w:bCs/>
          <w:sz w:val="28"/>
          <w:szCs w:val="28"/>
          <w:lang w:val="ro-MD" w:eastAsia="ro-RO"/>
        </w:rPr>
        <w:t xml:space="preserve">vizat </w:t>
      </w:r>
      <w:r w:rsidRPr="0037361A">
        <w:rPr>
          <w:rFonts w:ascii="Times New Roman" w:eastAsia="Times New Roman" w:hAnsi="Times New Roman" w:cs="Times New Roman"/>
          <w:bCs/>
          <w:sz w:val="28"/>
          <w:szCs w:val="28"/>
          <w:lang w:val="ro-MD" w:eastAsia="ro-RO"/>
        </w:rPr>
        <w:t xml:space="preserve">nu poate emite acte </w:t>
      </w:r>
      <w:r w:rsidR="00123B1D" w:rsidRPr="0037361A">
        <w:rPr>
          <w:rFonts w:ascii="Times New Roman" w:eastAsia="Times New Roman" w:hAnsi="Times New Roman" w:cs="Times New Roman"/>
          <w:bCs/>
          <w:sz w:val="28"/>
          <w:szCs w:val="28"/>
          <w:lang w:val="ro-MD" w:eastAsia="ro-RO"/>
        </w:rPr>
        <w:t xml:space="preserve">judecătorești </w:t>
      </w:r>
      <w:r w:rsidRPr="0037361A">
        <w:rPr>
          <w:rFonts w:ascii="Times New Roman" w:eastAsia="Times New Roman" w:hAnsi="Times New Roman" w:cs="Times New Roman"/>
          <w:bCs/>
          <w:sz w:val="28"/>
          <w:szCs w:val="28"/>
          <w:lang w:val="ro-MD" w:eastAsia="ro-RO"/>
        </w:rPr>
        <w:t>de dispoziție</w:t>
      </w:r>
      <w:r w:rsidR="00185485" w:rsidRPr="0037361A">
        <w:rPr>
          <w:rFonts w:ascii="Times New Roman" w:eastAsia="Times New Roman" w:hAnsi="Times New Roman" w:cs="Times New Roman"/>
          <w:bCs/>
          <w:sz w:val="28"/>
          <w:szCs w:val="28"/>
          <w:lang w:val="ro-MD" w:eastAsia="ro-RO"/>
        </w:rPr>
        <w:t>.</w:t>
      </w:r>
      <w:r w:rsidRPr="0037361A">
        <w:rPr>
          <w:rFonts w:ascii="Times New Roman" w:eastAsia="Times New Roman" w:hAnsi="Times New Roman" w:cs="Times New Roman"/>
          <w:bCs/>
          <w:sz w:val="28"/>
          <w:szCs w:val="28"/>
          <w:lang w:val="ro-MD" w:eastAsia="ro-RO"/>
        </w:rPr>
        <w:t>”</w:t>
      </w:r>
    </w:p>
    <w:p w14:paraId="0170B8D8" w14:textId="77777777" w:rsidR="00205CAC" w:rsidRPr="0037361A" w:rsidRDefault="00205CAC" w:rsidP="00D970EF">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5C6FF974" w14:textId="5F6B9A46" w:rsidR="00205CAC" w:rsidRPr="0037361A" w:rsidRDefault="00C55B67" w:rsidP="00D970EF">
      <w:pPr>
        <w:pStyle w:val="ListParagraph"/>
        <w:numPr>
          <w:ilvl w:val="0"/>
          <w:numId w:val="2"/>
        </w:numPr>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La a</w:t>
      </w:r>
      <w:r w:rsidR="00205CAC" w:rsidRPr="0037361A">
        <w:rPr>
          <w:rFonts w:ascii="Times New Roman" w:eastAsia="Times New Roman" w:hAnsi="Times New Roman" w:cs="Times New Roman"/>
          <w:bCs/>
          <w:sz w:val="28"/>
          <w:szCs w:val="28"/>
          <w:lang w:val="ro-MD" w:eastAsia="ro-RO"/>
        </w:rPr>
        <w:t>rticolul 19</w:t>
      </w:r>
      <w:r w:rsidRPr="0037361A">
        <w:rPr>
          <w:rFonts w:ascii="Times New Roman" w:eastAsia="Times New Roman" w:hAnsi="Times New Roman" w:cs="Times New Roman"/>
          <w:bCs/>
          <w:sz w:val="28"/>
          <w:szCs w:val="28"/>
          <w:lang w:val="ro-MD" w:eastAsia="ro-RO"/>
        </w:rPr>
        <w:t>,</w:t>
      </w:r>
      <w:r w:rsidR="00205CAC" w:rsidRPr="0037361A">
        <w:rPr>
          <w:rFonts w:ascii="Times New Roman" w:eastAsia="Times New Roman" w:hAnsi="Times New Roman" w:cs="Times New Roman"/>
          <w:bCs/>
          <w:sz w:val="28"/>
          <w:szCs w:val="28"/>
          <w:lang w:val="ro-MD" w:eastAsia="ro-RO"/>
        </w:rPr>
        <w:t xml:space="preserve"> alineatul (1) va avea următorul cuprins:</w:t>
      </w:r>
    </w:p>
    <w:p w14:paraId="72C87394" w14:textId="77777777" w:rsidR="00AE6401" w:rsidRPr="0037361A" w:rsidRDefault="00AE6401" w:rsidP="00AE6401">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4EC1BFD1" w14:textId="3E0AEA65" w:rsidR="00205CAC" w:rsidRPr="0037361A" w:rsidRDefault="00205CAC" w:rsidP="00D970EF">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 xml:space="preserve">„(1) La reluarea procedurii de evaluare, </w:t>
      </w:r>
      <w:r w:rsidR="00002D85" w:rsidRPr="0037361A">
        <w:rPr>
          <w:rFonts w:ascii="Times New Roman" w:eastAsia="Times New Roman" w:hAnsi="Times New Roman" w:cs="Times New Roman"/>
          <w:bCs/>
          <w:sz w:val="28"/>
          <w:szCs w:val="28"/>
          <w:lang w:val="ro-MD" w:eastAsia="ro-RO"/>
        </w:rPr>
        <w:t>C</w:t>
      </w:r>
      <w:r w:rsidRPr="0037361A">
        <w:rPr>
          <w:rFonts w:ascii="Times New Roman" w:eastAsia="Times New Roman" w:hAnsi="Times New Roman" w:cs="Times New Roman"/>
          <w:bCs/>
          <w:sz w:val="28"/>
          <w:szCs w:val="28"/>
          <w:lang w:val="ro-MD" w:eastAsia="ro-RO"/>
        </w:rPr>
        <w:t>omisia de evaluare examinează aspectele menționate de consiliul respectiv sau, după caz, de Curtea Supremă de Justiție, precum și informații</w:t>
      </w:r>
      <w:r w:rsidR="00BE785C" w:rsidRPr="0037361A">
        <w:rPr>
          <w:rFonts w:ascii="Times New Roman" w:eastAsia="Times New Roman" w:hAnsi="Times New Roman" w:cs="Times New Roman"/>
          <w:bCs/>
          <w:sz w:val="28"/>
          <w:szCs w:val="28"/>
          <w:lang w:val="ro-MD" w:eastAsia="ro-RO"/>
        </w:rPr>
        <w:t>le</w:t>
      </w:r>
      <w:r w:rsidRPr="0037361A">
        <w:rPr>
          <w:rFonts w:ascii="Times New Roman" w:eastAsia="Times New Roman" w:hAnsi="Times New Roman" w:cs="Times New Roman"/>
          <w:bCs/>
          <w:sz w:val="28"/>
          <w:szCs w:val="28"/>
          <w:lang w:val="ro-MD" w:eastAsia="ro-RO"/>
        </w:rPr>
        <w:t xml:space="preserve"> suplimentare </w:t>
      </w:r>
      <w:r w:rsidR="00284535" w:rsidRPr="0037361A">
        <w:rPr>
          <w:rFonts w:ascii="Times New Roman" w:eastAsia="Times New Roman" w:hAnsi="Times New Roman" w:cs="Times New Roman"/>
          <w:bCs/>
          <w:sz w:val="28"/>
          <w:szCs w:val="28"/>
          <w:lang w:val="ro-MD" w:eastAsia="ro-RO"/>
        </w:rPr>
        <w:t>care</w:t>
      </w:r>
      <w:r w:rsidR="00BE785C" w:rsidRPr="0037361A">
        <w:rPr>
          <w:rFonts w:ascii="Times New Roman" w:eastAsia="Times New Roman" w:hAnsi="Times New Roman" w:cs="Times New Roman"/>
          <w:bCs/>
          <w:sz w:val="28"/>
          <w:szCs w:val="28"/>
          <w:lang w:val="ro-MD" w:eastAsia="ro-RO"/>
        </w:rPr>
        <w:t>,</w:t>
      </w:r>
      <w:r w:rsidR="00284535" w:rsidRPr="0037361A">
        <w:rPr>
          <w:rFonts w:ascii="Times New Roman" w:eastAsia="Times New Roman" w:hAnsi="Times New Roman" w:cs="Times New Roman"/>
          <w:bCs/>
          <w:sz w:val="28"/>
          <w:szCs w:val="28"/>
          <w:lang w:val="ro-MD" w:eastAsia="ro-RO"/>
        </w:rPr>
        <w:t xml:space="preserve"> din motive obiective</w:t>
      </w:r>
      <w:r w:rsidR="00BE785C" w:rsidRPr="0037361A">
        <w:rPr>
          <w:rFonts w:ascii="Times New Roman" w:eastAsia="Times New Roman" w:hAnsi="Times New Roman" w:cs="Times New Roman"/>
          <w:bCs/>
          <w:sz w:val="28"/>
          <w:szCs w:val="28"/>
          <w:lang w:val="ro-MD" w:eastAsia="ro-RO"/>
        </w:rPr>
        <w:t>,</w:t>
      </w:r>
      <w:r w:rsidR="00284535" w:rsidRPr="0037361A">
        <w:rPr>
          <w:rFonts w:ascii="Times New Roman" w:eastAsia="Times New Roman" w:hAnsi="Times New Roman" w:cs="Times New Roman"/>
          <w:bCs/>
          <w:sz w:val="28"/>
          <w:szCs w:val="28"/>
          <w:lang w:val="ro-MD" w:eastAsia="ro-RO"/>
        </w:rPr>
        <w:t xml:space="preserve"> nu au putut fi prezentate anterior, </w:t>
      </w:r>
      <w:r w:rsidRPr="0037361A">
        <w:rPr>
          <w:rFonts w:ascii="Times New Roman" w:eastAsia="Times New Roman" w:hAnsi="Times New Roman" w:cs="Times New Roman"/>
          <w:bCs/>
          <w:sz w:val="28"/>
          <w:szCs w:val="28"/>
          <w:lang w:val="ro-MD" w:eastAsia="ro-RO"/>
        </w:rPr>
        <w:t>iar dacă subiectul evaluării este de acord, organizează audieri repetate.</w:t>
      </w:r>
      <w:r w:rsidR="00795BD7" w:rsidRPr="0037361A">
        <w:rPr>
          <w:rFonts w:ascii="Times New Roman" w:eastAsia="Times New Roman" w:hAnsi="Times New Roman" w:cs="Times New Roman"/>
          <w:bCs/>
          <w:sz w:val="28"/>
          <w:szCs w:val="28"/>
          <w:lang w:val="ro-MD" w:eastAsia="ro-RO"/>
        </w:rPr>
        <w:t xml:space="preserve"> Acordul </w:t>
      </w:r>
      <w:r w:rsidR="005523BB" w:rsidRPr="0037361A">
        <w:rPr>
          <w:rFonts w:ascii="Times New Roman" w:eastAsia="Times New Roman" w:hAnsi="Times New Roman" w:cs="Times New Roman"/>
          <w:bCs/>
          <w:sz w:val="28"/>
          <w:szCs w:val="28"/>
          <w:lang w:val="ro-MD" w:eastAsia="ro-RO"/>
        </w:rPr>
        <w:t xml:space="preserve">subiectului evaluării </w:t>
      </w:r>
      <w:r w:rsidR="00795BD7" w:rsidRPr="0037361A">
        <w:rPr>
          <w:rFonts w:ascii="Times New Roman" w:eastAsia="Times New Roman" w:hAnsi="Times New Roman" w:cs="Times New Roman"/>
          <w:bCs/>
          <w:sz w:val="28"/>
          <w:szCs w:val="28"/>
          <w:lang w:val="ro-MD" w:eastAsia="ro-RO"/>
        </w:rPr>
        <w:t xml:space="preserve">sau, după caz, lipsa </w:t>
      </w:r>
      <w:r w:rsidR="005523BB" w:rsidRPr="0037361A">
        <w:rPr>
          <w:rFonts w:ascii="Times New Roman" w:eastAsia="Times New Roman" w:hAnsi="Times New Roman" w:cs="Times New Roman"/>
          <w:bCs/>
          <w:sz w:val="28"/>
          <w:szCs w:val="28"/>
          <w:lang w:val="ro-MD" w:eastAsia="ro-RO"/>
        </w:rPr>
        <w:t>acordului</w:t>
      </w:r>
      <w:r w:rsidR="00795BD7" w:rsidRPr="0037361A">
        <w:rPr>
          <w:rFonts w:ascii="Times New Roman" w:eastAsia="Times New Roman" w:hAnsi="Times New Roman" w:cs="Times New Roman"/>
          <w:bCs/>
          <w:sz w:val="28"/>
          <w:szCs w:val="28"/>
          <w:lang w:val="ro-MD" w:eastAsia="ro-RO"/>
        </w:rPr>
        <w:t xml:space="preserve"> se comunică </w:t>
      </w:r>
      <w:r w:rsidR="009C6E96" w:rsidRPr="0037361A">
        <w:rPr>
          <w:rFonts w:ascii="Times New Roman" w:eastAsia="Times New Roman" w:hAnsi="Times New Roman" w:cs="Times New Roman"/>
          <w:bCs/>
          <w:sz w:val="28"/>
          <w:szCs w:val="28"/>
          <w:lang w:val="ro-MD" w:eastAsia="ro-RO"/>
        </w:rPr>
        <w:t>C</w:t>
      </w:r>
      <w:r w:rsidR="00795BD7" w:rsidRPr="0037361A">
        <w:rPr>
          <w:rFonts w:ascii="Times New Roman" w:eastAsia="Times New Roman" w:hAnsi="Times New Roman" w:cs="Times New Roman"/>
          <w:bCs/>
          <w:sz w:val="28"/>
          <w:szCs w:val="28"/>
          <w:lang w:val="ro-MD" w:eastAsia="ro-RO"/>
        </w:rPr>
        <w:t xml:space="preserve">omisiei de evaluare în </w:t>
      </w:r>
      <w:r w:rsidR="00B0626D" w:rsidRPr="0037361A">
        <w:rPr>
          <w:rFonts w:ascii="Times New Roman" w:eastAsia="Times New Roman" w:hAnsi="Times New Roman" w:cs="Times New Roman"/>
          <w:bCs/>
          <w:sz w:val="28"/>
          <w:szCs w:val="28"/>
          <w:lang w:val="ro-MD" w:eastAsia="ro-RO"/>
        </w:rPr>
        <w:t>termen de</w:t>
      </w:r>
      <w:r w:rsidR="00795BD7" w:rsidRPr="0037361A">
        <w:rPr>
          <w:rFonts w:ascii="Times New Roman" w:eastAsia="Times New Roman" w:hAnsi="Times New Roman" w:cs="Times New Roman"/>
          <w:bCs/>
          <w:sz w:val="28"/>
          <w:szCs w:val="28"/>
          <w:lang w:val="ro-MD" w:eastAsia="ro-RO"/>
        </w:rPr>
        <w:t xml:space="preserve"> 3 zile lucrătoare de la solicitarea </w:t>
      </w:r>
      <w:r w:rsidR="009C6E96" w:rsidRPr="0037361A">
        <w:rPr>
          <w:rFonts w:ascii="Times New Roman" w:eastAsia="Times New Roman" w:hAnsi="Times New Roman" w:cs="Times New Roman"/>
          <w:bCs/>
          <w:sz w:val="28"/>
          <w:szCs w:val="28"/>
          <w:lang w:val="ro-MD" w:eastAsia="ro-RO"/>
        </w:rPr>
        <w:t>C</w:t>
      </w:r>
      <w:r w:rsidR="00795BD7" w:rsidRPr="0037361A">
        <w:rPr>
          <w:rFonts w:ascii="Times New Roman" w:eastAsia="Times New Roman" w:hAnsi="Times New Roman" w:cs="Times New Roman"/>
          <w:bCs/>
          <w:sz w:val="28"/>
          <w:szCs w:val="28"/>
          <w:lang w:val="ro-MD" w:eastAsia="ro-RO"/>
        </w:rPr>
        <w:t>omisiei de evaluare.</w:t>
      </w:r>
      <w:r w:rsidRPr="0037361A">
        <w:rPr>
          <w:rFonts w:ascii="Times New Roman" w:eastAsia="Times New Roman" w:hAnsi="Times New Roman" w:cs="Times New Roman"/>
          <w:bCs/>
          <w:sz w:val="28"/>
          <w:szCs w:val="28"/>
          <w:lang w:val="ro-MD" w:eastAsia="ro-RO"/>
        </w:rPr>
        <w:t>”</w:t>
      </w:r>
    </w:p>
    <w:p w14:paraId="79E890B6" w14:textId="77777777" w:rsidR="00205CAC" w:rsidRPr="0037361A" w:rsidRDefault="00205CAC" w:rsidP="00D970EF">
      <w:pPr>
        <w:pStyle w:val="ListParagraph"/>
        <w:shd w:val="clear" w:color="auto" w:fill="FFFFFF"/>
        <w:tabs>
          <w:tab w:val="left" w:pos="851"/>
        </w:tabs>
        <w:spacing w:after="0" w:line="240" w:lineRule="auto"/>
        <w:ind w:left="0" w:firstLine="709"/>
        <w:jc w:val="both"/>
        <w:rPr>
          <w:rFonts w:ascii="Times New Roman" w:eastAsia="Times New Roman" w:hAnsi="Times New Roman" w:cs="Times New Roman"/>
          <w:bCs/>
          <w:sz w:val="28"/>
          <w:szCs w:val="28"/>
          <w:lang w:val="ro-MD" w:eastAsia="ro-RO"/>
        </w:rPr>
      </w:pPr>
    </w:p>
    <w:p w14:paraId="6A048383" w14:textId="5752F2E1" w:rsidR="00205CAC" w:rsidRPr="0037361A" w:rsidRDefault="00205CAC" w:rsidP="00D970EF">
      <w:pPr>
        <w:pStyle w:val="ListParagraph"/>
        <w:shd w:val="clear" w:color="auto" w:fill="FFFFFF"/>
        <w:spacing w:after="0" w:line="240" w:lineRule="auto"/>
        <w:ind w:left="0" w:firstLine="709"/>
        <w:jc w:val="both"/>
        <w:rPr>
          <w:rFonts w:ascii="Times New Roman" w:eastAsia="Times New Roman" w:hAnsi="Times New Roman" w:cs="Times New Roman"/>
          <w:sz w:val="28"/>
          <w:szCs w:val="28"/>
          <w:lang w:val="ro-MD" w:eastAsia="ro-RO"/>
        </w:rPr>
      </w:pPr>
      <w:r w:rsidRPr="0037361A">
        <w:rPr>
          <w:rFonts w:ascii="Times New Roman" w:eastAsia="Times New Roman" w:hAnsi="Times New Roman" w:cs="Times New Roman"/>
          <w:b/>
          <w:sz w:val="28"/>
          <w:szCs w:val="28"/>
          <w:lang w:val="ro-MD" w:eastAsia="ro-RO"/>
        </w:rPr>
        <w:t>Art. III</w:t>
      </w:r>
      <w:r w:rsidRPr="0037361A">
        <w:rPr>
          <w:rFonts w:ascii="Times New Roman" w:eastAsia="Times New Roman" w:hAnsi="Times New Roman" w:cs="Times New Roman"/>
          <w:sz w:val="28"/>
          <w:szCs w:val="28"/>
          <w:lang w:val="ro-MD" w:eastAsia="ro-RO"/>
        </w:rPr>
        <w:t>. – Legea nr.</w:t>
      </w:r>
      <w:r w:rsidR="00873DFE">
        <w:rPr>
          <w:rFonts w:ascii="Times New Roman" w:eastAsia="Times New Roman" w:hAnsi="Times New Roman" w:cs="Times New Roman"/>
          <w:sz w:val="28"/>
          <w:szCs w:val="28"/>
          <w:lang w:val="ro-MD" w:eastAsia="ro-RO"/>
        </w:rPr>
        <w:t> </w:t>
      </w:r>
      <w:r w:rsidRPr="0037361A">
        <w:rPr>
          <w:rFonts w:ascii="Times New Roman" w:eastAsia="Times New Roman" w:hAnsi="Times New Roman" w:cs="Times New Roman"/>
          <w:sz w:val="28"/>
          <w:szCs w:val="28"/>
          <w:lang w:val="ro-MD" w:eastAsia="ro-RO"/>
        </w:rPr>
        <w:t xml:space="preserve">252/2023 privind evaluarea externă a judecătorilor și procurorilor și modificarea unor acte normative (Monitorul Oficial al Republicii </w:t>
      </w:r>
      <w:r w:rsidRPr="0037361A">
        <w:rPr>
          <w:rFonts w:ascii="Times New Roman" w:eastAsia="Times New Roman" w:hAnsi="Times New Roman" w:cs="Times New Roman"/>
          <w:sz w:val="28"/>
          <w:szCs w:val="28"/>
          <w:lang w:val="ro-MD" w:eastAsia="ro-RO"/>
        </w:rPr>
        <w:lastRenderedPageBreak/>
        <w:t>Moldova, 2023, nr. 325–327, art.</w:t>
      </w:r>
      <w:r w:rsidR="00414D25" w:rsidRPr="0037361A">
        <w:rPr>
          <w:rFonts w:ascii="Times New Roman" w:eastAsia="Times New Roman" w:hAnsi="Times New Roman" w:cs="Times New Roman"/>
          <w:sz w:val="28"/>
          <w:szCs w:val="28"/>
          <w:lang w:val="ro-MD" w:eastAsia="ro-RO"/>
        </w:rPr>
        <w:t> </w:t>
      </w:r>
      <w:r w:rsidRPr="0037361A">
        <w:rPr>
          <w:rFonts w:ascii="Times New Roman" w:eastAsia="Times New Roman" w:hAnsi="Times New Roman" w:cs="Times New Roman"/>
          <w:sz w:val="28"/>
          <w:szCs w:val="28"/>
          <w:lang w:val="ro-MD" w:eastAsia="ro-RO"/>
        </w:rPr>
        <w:t>581),</w:t>
      </w:r>
      <w:r w:rsidRPr="0037361A">
        <w:rPr>
          <w:rFonts w:ascii="Times New Roman" w:hAnsi="Times New Roman" w:cs="Times New Roman"/>
          <w:sz w:val="28"/>
          <w:szCs w:val="28"/>
          <w:lang w:val="ro-MD"/>
        </w:rPr>
        <w:t xml:space="preserve"> cu modificările ulterioare,</w:t>
      </w:r>
      <w:r w:rsidRPr="0037361A">
        <w:rPr>
          <w:rFonts w:ascii="Times New Roman" w:eastAsia="Times New Roman" w:hAnsi="Times New Roman" w:cs="Times New Roman"/>
          <w:sz w:val="28"/>
          <w:szCs w:val="28"/>
          <w:lang w:val="ro-MD" w:eastAsia="ro-RO"/>
        </w:rPr>
        <w:t xml:space="preserve"> se modifică după cum urmează:</w:t>
      </w:r>
    </w:p>
    <w:p w14:paraId="4A3619EC" w14:textId="77777777" w:rsidR="00205CAC" w:rsidRPr="0037361A" w:rsidRDefault="00205CAC" w:rsidP="00D970EF">
      <w:pPr>
        <w:pStyle w:val="ListParagraph"/>
        <w:shd w:val="clear" w:color="auto" w:fill="FFFFFF"/>
        <w:spacing w:after="0" w:line="240" w:lineRule="auto"/>
        <w:ind w:left="0" w:firstLine="709"/>
        <w:jc w:val="both"/>
        <w:rPr>
          <w:rFonts w:ascii="Times New Roman" w:eastAsia="Times New Roman" w:hAnsi="Times New Roman" w:cs="Times New Roman"/>
          <w:sz w:val="28"/>
          <w:szCs w:val="28"/>
          <w:lang w:val="ro-MD" w:eastAsia="ro-RO"/>
        </w:rPr>
      </w:pPr>
    </w:p>
    <w:p w14:paraId="188D4AB4" w14:textId="7DEEACF9" w:rsidR="00205CAC" w:rsidRPr="0037361A" w:rsidRDefault="008F59E2" w:rsidP="00D970EF">
      <w:pPr>
        <w:pStyle w:val="ListParagraph"/>
        <w:numPr>
          <w:ilvl w:val="0"/>
          <w:numId w:val="1"/>
        </w:numPr>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La a</w:t>
      </w:r>
      <w:r w:rsidR="00205CAC" w:rsidRPr="0037361A">
        <w:rPr>
          <w:rFonts w:ascii="Times New Roman" w:eastAsia="Times New Roman" w:hAnsi="Times New Roman" w:cs="Times New Roman"/>
          <w:bCs/>
          <w:sz w:val="28"/>
          <w:szCs w:val="28"/>
          <w:lang w:val="ro-MD" w:eastAsia="ro-RO"/>
        </w:rPr>
        <w:t>rticolul 14:</w:t>
      </w:r>
    </w:p>
    <w:p w14:paraId="5F423413" w14:textId="77777777" w:rsidR="00AE6401" w:rsidRPr="0037361A" w:rsidRDefault="00AE6401" w:rsidP="00AE6401">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1BA14763" w14:textId="271834D5" w:rsidR="000C105F" w:rsidRPr="0037361A" w:rsidRDefault="000C105F" w:rsidP="00D970EF">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la alineatul (2)</w:t>
      </w:r>
      <w:r w:rsidR="00047168" w:rsidRPr="0037361A">
        <w:rPr>
          <w:rFonts w:ascii="Times New Roman" w:eastAsia="Times New Roman" w:hAnsi="Times New Roman" w:cs="Times New Roman"/>
          <w:bCs/>
          <w:sz w:val="28"/>
          <w:szCs w:val="28"/>
          <w:lang w:val="ro-MD" w:eastAsia="ro-RO"/>
        </w:rPr>
        <w:t>,</w:t>
      </w:r>
      <w:r w:rsidRPr="0037361A">
        <w:rPr>
          <w:rFonts w:ascii="Times New Roman" w:eastAsia="Times New Roman" w:hAnsi="Times New Roman" w:cs="Times New Roman"/>
          <w:bCs/>
          <w:sz w:val="28"/>
          <w:szCs w:val="28"/>
          <w:lang w:val="ro-MD" w:eastAsia="ro-RO"/>
        </w:rPr>
        <w:t xml:space="preserve"> </w:t>
      </w:r>
      <w:bookmarkStart w:id="1" w:name="_Hlk177137658"/>
      <w:r w:rsidRPr="0037361A">
        <w:rPr>
          <w:rFonts w:ascii="Times New Roman" w:eastAsia="Times New Roman" w:hAnsi="Times New Roman" w:cs="Times New Roman"/>
          <w:bCs/>
          <w:sz w:val="28"/>
          <w:szCs w:val="28"/>
          <w:lang w:val="ro-MD" w:eastAsia="ro-RO"/>
        </w:rPr>
        <w:t>textul</w:t>
      </w:r>
      <w:bookmarkEnd w:id="1"/>
      <w:r w:rsidRPr="0037361A">
        <w:rPr>
          <w:rFonts w:ascii="Times New Roman" w:eastAsia="Times New Roman" w:hAnsi="Times New Roman" w:cs="Times New Roman"/>
          <w:bCs/>
          <w:sz w:val="28"/>
          <w:szCs w:val="28"/>
          <w:lang w:val="ro-MD" w:eastAsia="ro-RO"/>
        </w:rPr>
        <w:t xml:space="preserve"> „de la persoanele menționate la art. 11 alin.</w:t>
      </w:r>
      <w:r w:rsidR="00A24A67">
        <w:rPr>
          <w:rFonts w:ascii="Times New Roman" w:eastAsia="Times New Roman" w:hAnsi="Times New Roman" w:cs="Times New Roman"/>
          <w:bCs/>
          <w:sz w:val="28"/>
          <w:szCs w:val="28"/>
          <w:lang w:val="ro-MD" w:eastAsia="ro-RO"/>
        </w:rPr>
        <w:t> </w:t>
      </w:r>
      <w:r w:rsidRPr="0037361A">
        <w:rPr>
          <w:rFonts w:ascii="Times New Roman" w:eastAsia="Times New Roman" w:hAnsi="Times New Roman" w:cs="Times New Roman"/>
          <w:bCs/>
          <w:sz w:val="28"/>
          <w:szCs w:val="28"/>
          <w:lang w:val="ro-MD" w:eastAsia="ro-RO"/>
        </w:rPr>
        <w:t xml:space="preserve">(5) se prezintă comisiei de evaluare” se substituie cu </w:t>
      </w:r>
      <w:r w:rsidR="00047168" w:rsidRPr="0037361A">
        <w:rPr>
          <w:rFonts w:ascii="Times New Roman" w:eastAsia="Times New Roman" w:hAnsi="Times New Roman" w:cs="Times New Roman"/>
          <w:bCs/>
          <w:sz w:val="28"/>
          <w:szCs w:val="28"/>
          <w:lang w:val="ro-MD" w:eastAsia="ro-RO"/>
        </w:rPr>
        <w:t>cuvintele</w:t>
      </w:r>
      <w:r w:rsidRPr="0037361A">
        <w:rPr>
          <w:rFonts w:ascii="Times New Roman" w:eastAsia="Times New Roman" w:hAnsi="Times New Roman" w:cs="Times New Roman"/>
          <w:bCs/>
          <w:sz w:val="28"/>
          <w:szCs w:val="28"/>
          <w:lang w:val="ro-MD" w:eastAsia="ro-RO"/>
        </w:rPr>
        <w:t xml:space="preserve"> „de comisia de evaluare se prezintă acesteia”;</w:t>
      </w:r>
    </w:p>
    <w:p w14:paraId="386B0AFF" w14:textId="77777777" w:rsidR="000C105F" w:rsidRPr="0037361A" w:rsidRDefault="000C105F" w:rsidP="00D970EF">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7F77984E" w14:textId="1D2891B8" w:rsidR="00205CAC" w:rsidRPr="0037361A" w:rsidRDefault="00205CAC" w:rsidP="00D970EF">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 xml:space="preserve">alineatul (11) </w:t>
      </w:r>
      <w:r w:rsidRPr="0037361A">
        <w:rPr>
          <w:rFonts w:ascii="Times New Roman" w:hAnsi="Times New Roman" w:cs="Times New Roman"/>
          <w:sz w:val="28"/>
          <w:szCs w:val="28"/>
          <w:lang w:val="ro-MD"/>
        </w:rPr>
        <w:t xml:space="preserve">se completează cu </w:t>
      </w:r>
      <w:r w:rsidR="00414D25" w:rsidRPr="0037361A">
        <w:rPr>
          <w:rFonts w:ascii="Times New Roman" w:hAnsi="Times New Roman" w:cs="Times New Roman"/>
          <w:sz w:val="28"/>
          <w:szCs w:val="28"/>
          <w:lang w:val="ro-MD"/>
        </w:rPr>
        <w:t xml:space="preserve">următorul </w:t>
      </w:r>
      <w:r w:rsidR="00434E8D" w:rsidRPr="0037361A">
        <w:rPr>
          <w:rFonts w:ascii="Times New Roman" w:hAnsi="Times New Roman" w:cs="Times New Roman"/>
          <w:sz w:val="28"/>
          <w:szCs w:val="28"/>
          <w:lang w:val="ro-MD"/>
        </w:rPr>
        <w:t>enunț:</w:t>
      </w:r>
      <w:r w:rsidRPr="0037361A">
        <w:rPr>
          <w:rFonts w:ascii="Times New Roman" w:hAnsi="Times New Roman" w:cs="Times New Roman"/>
          <w:sz w:val="28"/>
          <w:szCs w:val="28"/>
          <w:lang w:val="ro-MD"/>
        </w:rPr>
        <w:t xml:space="preserve"> „Radierea și distrugerea informației respective se efectuează după transmiterea acesteia către Consiliul Superior al Magistraturii sau</w:t>
      </w:r>
      <w:r w:rsidR="00434E8D" w:rsidRPr="0037361A">
        <w:rPr>
          <w:rFonts w:ascii="Times New Roman" w:hAnsi="Times New Roman" w:cs="Times New Roman"/>
          <w:sz w:val="28"/>
          <w:szCs w:val="28"/>
          <w:lang w:val="ro-MD"/>
        </w:rPr>
        <w:t>,</w:t>
      </w:r>
      <w:r w:rsidRPr="0037361A">
        <w:rPr>
          <w:rFonts w:ascii="Times New Roman" w:hAnsi="Times New Roman" w:cs="Times New Roman"/>
          <w:sz w:val="28"/>
          <w:szCs w:val="28"/>
          <w:lang w:val="ro-MD"/>
        </w:rPr>
        <w:t xml:space="preserve"> după caz, către Consiliul Superior al Procurorilor.</w:t>
      </w:r>
      <w:r w:rsidR="00434E8D" w:rsidRPr="0037361A">
        <w:rPr>
          <w:rFonts w:ascii="Times New Roman" w:hAnsi="Times New Roman" w:cs="Times New Roman"/>
          <w:sz w:val="28"/>
          <w:szCs w:val="28"/>
          <w:lang w:val="ro-MD"/>
        </w:rPr>
        <w:t>”</w:t>
      </w:r>
    </w:p>
    <w:p w14:paraId="246A592B" w14:textId="77777777" w:rsidR="00AE6401" w:rsidRPr="0037361A" w:rsidRDefault="00AE6401" w:rsidP="00AE6401">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2A1ADC07" w14:textId="477ED184" w:rsidR="00205CAC" w:rsidRPr="0037361A" w:rsidRDefault="00205CAC" w:rsidP="00D970EF">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alineatul (12) va avea următorul cuprins:</w:t>
      </w:r>
    </w:p>
    <w:p w14:paraId="2541F969" w14:textId="77777777" w:rsidR="00AE6401" w:rsidRPr="0037361A" w:rsidRDefault="00AE6401" w:rsidP="00AE6401">
      <w:pPr>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6377BD66" w14:textId="586A8F98" w:rsidR="00205CAC" w:rsidRPr="0037361A" w:rsidRDefault="00205CAC" w:rsidP="00D970EF">
      <w:pPr>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 xml:space="preserve">„(12) </w:t>
      </w:r>
      <w:r w:rsidRPr="0037361A">
        <w:rPr>
          <w:rFonts w:ascii="Times New Roman" w:hAnsi="Times New Roman" w:cs="Times New Roman"/>
          <w:sz w:val="28"/>
          <w:szCs w:val="28"/>
          <w:shd w:val="clear" w:color="auto" w:fill="FEFEFC"/>
        </w:rPr>
        <w:t xml:space="preserve">În procesul de evaluare, </w:t>
      </w:r>
      <w:r w:rsidR="00B81945" w:rsidRPr="0037361A">
        <w:rPr>
          <w:rFonts w:ascii="Times New Roman" w:hAnsi="Times New Roman" w:cs="Times New Roman"/>
          <w:sz w:val="28"/>
          <w:szCs w:val="28"/>
          <w:shd w:val="clear" w:color="auto" w:fill="FEFEFC"/>
        </w:rPr>
        <w:t>c</w:t>
      </w:r>
      <w:r w:rsidR="00B369DF" w:rsidRPr="0037361A">
        <w:rPr>
          <w:rFonts w:ascii="Times New Roman" w:hAnsi="Times New Roman" w:cs="Times New Roman"/>
          <w:sz w:val="28"/>
          <w:szCs w:val="28"/>
          <w:shd w:val="clear" w:color="auto" w:fill="FEFEFC"/>
        </w:rPr>
        <w:t>omisia</w:t>
      </w:r>
      <w:r w:rsidRPr="0037361A">
        <w:rPr>
          <w:rFonts w:ascii="Times New Roman" w:hAnsi="Times New Roman" w:cs="Times New Roman"/>
          <w:sz w:val="28"/>
          <w:szCs w:val="28"/>
          <w:shd w:val="clear" w:color="auto" w:fill="FEFEFC"/>
        </w:rPr>
        <w:t xml:space="preserve"> de evaluare </w:t>
      </w:r>
      <w:r w:rsidR="001E3C18" w:rsidRPr="0037361A">
        <w:rPr>
          <w:rFonts w:ascii="Times New Roman" w:hAnsi="Times New Roman" w:cs="Times New Roman"/>
          <w:sz w:val="28"/>
          <w:szCs w:val="28"/>
          <w:shd w:val="clear" w:color="auto" w:fill="FEFEFC"/>
        </w:rPr>
        <w:t>poate utiliza</w:t>
      </w:r>
      <w:r w:rsidRPr="0037361A">
        <w:rPr>
          <w:rFonts w:ascii="Times New Roman" w:hAnsi="Times New Roman" w:cs="Times New Roman"/>
          <w:sz w:val="28"/>
          <w:szCs w:val="28"/>
          <w:shd w:val="clear" w:color="auto" w:fill="FEFEFC"/>
        </w:rPr>
        <w:t xml:space="preserve"> informația privind subiecții evaluării acumulată în baza Legii nr. 26/2022 privind unele măsuri aferente selectării candidaților la funcția de membru în organele de autoadministrare ale judecătorilor și procurorilor</w:t>
      </w:r>
      <w:r w:rsidRPr="0037361A">
        <w:rPr>
          <w:rFonts w:ascii="Times New Roman" w:hAnsi="Times New Roman" w:cs="Times New Roman"/>
          <w:sz w:val="28"/>
          <w:szCs w:val="28"/>
          <w:shd w:val="clear" w:color="auto" w:fill="FEFEFC"/>
          <w:lang w:val="ro-MD"/>
        </w:rPr>
        <w:t>, în baza</w:t>
      </w:r>
      <w:r w:rsidRPr="0037361A">
        <w:rPr>
          <w:rFonts w:ascii="Times New Roman" w:hAnsi="Times New Roman" w:cs="Times New Roman"/>
          <w:sz w:val="28"/>
          <w:szCs w:val="28"/>
          <w:shd w:val="clear" w:color="auto" w:fill="FEFEFC"/>
        </w:rPr>
        <w:t xml:space="preserve"> Legii </w:t>
      </w:r>
      <w:r w:rsidR="00414D25" w:rsidRPr="0037361A">
        <w:rPr>
          <w:rFonts w:ascii="Times New Roman" w:hAnsi="Times New Roman" w:cs="Times New Roman"/>
          <w:sz w:val="28"/>
          <w:szCs w:val="28"/>
          <w:shd w:val="clear" w:color="auto" w:fill="FEFEFC"/>
        </w:rPr>
        <w:t>nr. </w:t>
      </w:r>
      <w:r w:rsidRPr="0037361A">
        <w:rPr>
          <w:rFonts w:ascii="Times New Roman" w:hAnsi="Times New Roman" w:cs="Times New Roman"/>
          <w:sz w:val="28"/>
          <w:szCs w:val="28"/>
          <w:shd w:val="clear" w:color="auto" w:fill="FEFEFC"/>
        </w:rPr>
        <w:t>65/2023 privind evaluarea externă a judecătorilor și a candidaților la funcția de judecător al Curții Supreme de Justiție</w:t>
      </w:r>
      <w:r w:rsidRPr="0037361A">
        <w:rPr>
          <w:rFonts w:ascii="Times New Roman" w:hAnsi="Times New Roman" w:cs="Times New Roman"/>
          <w:sz w:val="28"/>
          <w:szCs w:val="28"/>
          <w:shd w:val="clear" w:color="auto" w:fill="FEFEFC"/>
          <w:lang w:val="ro-MD"/>
        </w:rPr>
        <w:t xml:space="preserve"> </w:t>
      </w:r>
      <w:bookmarkStart w:id="2" w:name="_Hlk172720288"/>
      <w:r w:rsidRPr="0037361A">
        <w:rPr>
          <w:rFonts w:ascii="Times New Roman" w:hAnsi="Times New Roman" w:cs="Times New Roman"/>
          <w:sz w:val="28"/>
          <w:szCs w:val="28"/>
          <w:shd w:val="clear" w:color="auto" w:fill="FEFEFC"/>
          <w:lang w:val="ro-MD"/>
        </w:rPr>
        <w:t xml:space="preserve">și </w:t>
      </w:r>
      <w:r w:rsidR="00414D25" w:rsidRPr="0037361A">
        <w:rPr>
          <w:rFonts w:ascii="Times New Roman" w:hAnsi="Times New Roman" w:cs="Times New Roman"/>
          <w:sz w:val="28"/>
          <w:szCs w:val="28"/>
          <w:shd w:val="clear" w:color="auto" w:fill="FEFEFC"/>
          <w:lang w:val="ro-MD"/>
        </w:rPr>
        <w:t xml:space="preserve">a </w:t>
      </w:r>
      <w:bookmarkEnd w:id="2"/>
      <w:r w:rsidR="00701A24" w:rsidRPr="0037361A">
        <w:rPr>
          <w:rFonts w:ascii="Times New Roman" w:hAnsi="Times New Roman" w:cs="Times New Roman"/>
          <w:sz w:val="28"/>
          <w:szCs w:val="28"/>
          <w:shd w:val="clear" w:color="auto" w:fill="FEFEFC"/>
          <w:lang w:val="ro-MD"/>
        </w:rPr>
        <w:t>prezentei legi</w:t>
      </w:r>
      <w:r w:rsidRPr="0037361A">
        <w:rPr>
          <w:rFonts w:ascii="Times New Roman" w:hAnsi="Times New Roman" w:cs="Times New Roman"/>
          <w:sz w:val="28"/>
          <w:szCs w:val="28"/>
          <w:shd w:val="clear" w:color="auto" w:fill="FEFEFC"/>
        </w:rPr>
        <w:t>.</w:t>
      </w:r>
      <w:r w:rsidRPr="0037361A">
        <w:rPr>
          <w:rFonts w:ascii="Times New Roman" w:hAnsi="Times New Roman" w:cs="Times New Roman"/>
          <w:sz w:val="28"/>
          <w:szCs w:val="28"/>
          <w:shd w:val="clear" w:color="auto" w:fill="FFFFFF"/>
          <w:lang w:val="ro-MD"/>
        </w:rPr>
        <w:t>”</w:t>
      </w:r>
    </w:p>
    <w:p w14:paraId="03A9EF7D" w14:textId="77777777" w:rsidR="00205CAC" w:rsidRPr="0037361A" w:rsidRDefault="00205CAC" w:rsidP="00D970EF">
      <w:pPr>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2955446F" w14:textId="4E623EED" w:rsidR="00205CAC" w:rsidRPr="0037361A" w:rsidRDefault="00205CAC" w:rsidP="00D970EF">
      <w:pPr>
        <w:pStyle w:val="ListParagraph"/>
        <w:numPr>
          <w:ilvl w:val="0"/>
          <w:numId w:val="1"/>
        </w:numPr>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 xml:space="preserve">La articolul 19, alineatul (3) se completează cu </w:t>
      </w:r>
      <w:r w:rsidR="004E0570" w:rsidRPr="0037361A">
        <w:rPr>
          <w:rFonts w:ascii="Times New Roman" w:eastAsia="Times New Roman" w:hAnsi="Times New Roman" w:cs="Times New Roman"/>
          <w:bCs/>
          <w:sz w:val="28"/>
          <w:szCs w:val="28"/>
          <w:lang w:val="ro-MD" w:eastAsia="ro-RO"/>
        </w:rPr>
        <w:t>următorul enunț</w:t>
      </w:r>
      <w:r w:rsidRPr="0037361A">
        <w:rPr>
          <w:rFonts w:ascii="Times New Roman" w:eastAsia="Times New Roman" w:hAnsi="Times New Roman" w:cs="Times New Roman"/>
          <w:bCs/>
          <w:sz w:val="28"/>
          <w:szCs w:val="28"/>
          <w:lang w:val="ro-MD" w:eastAsia="ro-RO"/>
        </w:rPr>
        <w:t xml:space="preserve">: „În perioada examinării contestației, </w:t>
      </w:r>
      <w:r w:rsidR="001E3C18" w:rsidRPr="0037361A">
        <w:rPr>
          <w:rFonts w:ascii="Times New Roman" w:eastAsia="Times New Roman" w:hAnsi="Times New Roman" w:cs="Times New Roman"/>
          <w:bCs/>
          <w:sz w:val="28"/>
          <w:szCs w:val="28"/>
          <w:lang w:eastAsia="ro-RO"/>
        </w:rPr>
        <w:t>judecătorul vizat</w:t>
      </w:r>
      <w:r w:rsidRPr="0037361A">
        <w:rPr>
          <w:rFonts w:ascii="Times New Roman" w:eastAsia="Times New Roman" w:hAnsi="Times New Roman" w:cs="Times New Roman"/>
          <w:bCs/>
          <w:sz w:val="28"/>
          <w:szCs w:val="28"/>
          <w:lang w:val="ro-MD" w:eastAsia="ro-RO"/>
        </w:rPr>
        <w:t xml:space="preserve"> nu poate emite acte </w:t>
      </w:r>
      <w:r w:rsidR="001E3C18" w:rsidRPr="0037361A">
        <w:rPr>
          <w:rFonts w:ascii="Times New Roman" w:eastAsia="Times New Roman" w:hAnsi="Times New Roman" w:cs="Times New Roman"/>
          <w:bCs/>
          <w:sz w:val="28"/>
          <w:szCs w:val="28"/>
          <w:lang w:val="ro-MD" w:eastAsia="ro-RO"/>
        </w:rPr>
        <w:t xml:space="preserve">judecătorești </w:t>
      </w:r>
      <w:r w:rsidRPr="0037361A">
        <w:rPr>
          <w:rFonts w:ascii="Times New Roman" w:eastAsia="Times New Roman" w:hAnsi="Times New Roman" w:cs="Times New Roman"/>
          <w:bCs/>
          <w:sz w:val="28"/>
          <w:szCs w:val="28"/>
          <w:lang w:val="ro-MD" w:eastAsia="ro-RO"/>
        </w:rPr>
        <w:t>de dispoziție</w:t>
      </w:r>
      <w:r w:rsidR="00604FCB" w:rsidRPr="0037361A">
        <w:rPr>
          <w:rFonts w:ascii="Times New Roman" w:eastAsia="Times New Roman" w:hAnsi="Times New Roman" w:cs="Times New Roman"/>
          <w:bCs/>
          <w:sz w:val="28"/>
          <w:szCs w:val="28"/>
          <w:lang w:val="ro-MD" w:eastAsia="ro-RO"/>
        </w:rPr>
        <w:t>, iar procurorul vizat nu poate emite acte procesuale</w:t>
      </w:r>
      <w:r w:rsidR="0000441F" w:rsidRPr="0037361A">
        <w:rPr>
          <w:rFonts w:ascii="Times New Roman" w:eastAsia="Times New Roman" w:hAnsi="Times New Roman" w:cs="Times New Roman"/>
          <w:bCs/>
          <w:sz w:val="28"/>
          <w:szCs w:val="28"/>
          <w:lang w:val="ro-MD" w:eastAsia="ro-RO"/>
        </w:rPr>
        <w:t xml:space="preserve"> pentru realizarea atribuțiilor</w:t>
      </w:r>
      <w:r w:rsidR="00604FCB" w:rsidRPr="0037361A">
        <w:rPr>
          <w:rFonts w:ascii="Times New Roman" w:eastAsia="Times New Roman" w:hAnsi="Times New Roman" w:cs="Times New Roman"/>
          <w:bCs/>
          <w:sz w:val="28"/>
          <w:szCs w:val="28"/>
          <w:lang w:val="ro-MD" w:eastAsia="ro-RO"/>
        </w:rPr>
        <w:t xml:space="preserve"> prevăzute la art.</w:t>
      </w:r>
      <w:r w:rsidR="00873DFE">
        <w:rPr>
          <w:rFonts w:ascii="Times New Roman" w:eastAsia="Times New Roman" w:hAnsi="Times New Roman" w:cs="Times New Roman"/>
          <w:bCs/>
          <w:sz w:val="28"/>
          <w:szCs w:val="28"/>
          <w:lang w:val="ro-MD" w:eastAsia="ro-RO"/>
        </w:rPr>
        <w:t> </w:t>
      </w:r>
      <w:r w:rsidR="00604FCB" w:rsidRPr="0037361A">
        <w:rPr>
          <w:rFonts w:ascii="Times New Roman" w:eastAsia="Times New Roman" w:hAnsi="Times New Roman" w:cs="Times New Roman"/>
          <w:bCs/>
          <w:sz w:val="28"/>
          <w:szCs w:val="28"/>
          <w:lang w:val="ro-MD" w:eastAsia="ro-RO"/>
        </w:rPr>
        <w:t>52 alin. (1) pct.</w:t>
      </w:r>
      <w:r w:rsidR="00873DFE">
        <w:rPr>
          <w:rFonts w:ascii="Times New Roman" w:eastAsia="Times New Roman" w:hAnsi="Times New Roman" w:cs="Times New Roman"/>
          <w:bCs/>
          <w:sz w:val="28"/>
          <w:szCs w:val="28"/>
          <w:lang w:val="ro-MD" w:eastAsia="ro-RO"/>
        </w:rPr>
        <w:t> </w:t>
      </w:r>
      <w:r w:rsidR="00604FCB" w:rsidRPr="0037361A">
        <w:rPr>
          <w:rFonts w:ascii="Times New Roman" w:eastAsia="Times New Roman" w:hAnsi="Times New Roman" w:cs="Times New Roman"/>
          <w:bCs/>
          <w:sz w:val="28"/>
          <w:szCs w:val="28"/>
          <w:lang w:val="ro-MD" w:eastAsia="ro-RO"/>
        </w:rPr>
        <w:t>22), 23)</w:t>
      </w:r>
      <w:r w:rsidR="003429DB" w:rsidRPr="0037361A">
        <w:rPr>
          <w:rFonts w:ascii="Times New Roman" w:eastAsia="Times New Roman" w:hAnsi="Times New Roman" w:cs="Times New Roman"/>
          <w:bCs/>
          <w:sz w:val="28"/>
          <w:szCs w:val="28"/>
          <w:lang w:val="ro-MD" w:eastAsia="ro-RO"/>
        </w:rPr>
        <w:t>,</w:t>
      </w:r>
      <w:r w:rsidR="00604FCB" w:rsidRPr="0037361A">
        <w:rPr>
          <w:rFonts w:ascii="Times New Roman" w:eastAsia="Times New Roman" w:hAnsi="Times New Roman" w:cs="Times New Roman"/>
          <w:bCs/>
          <w:sz w:val="28"/>
          <w:szCs w:val="28"/>
          <w:lang w:val="ro-MD" w:eastAsia="ro-RO"/>
        </w:rPr>
        <w:t xml:space="preserve"> 25) și </w:t>
      </w:r>
      <w:r w:rsidR="007E3FF1" w:rsidRPr="0037361A">
        <w:rPr>
          <w:rFonts w:ascii="Times New Roman" w:eastAsia="Times New Roman" w:hAnsi="Times New Roman" w:cs="Times New Roman"/>
          <w:bCs/>
          <w:sz w:val="28"/>
          <w:szCs w:val="28"/>
          <w:lang w:val="ro-MD" w:eastAsia="ro-RO"/>
        </w:rPr>
        <w:t xml:space="preserve">la </w:t>
      </w:r>
      <w:r w:rsidR="00604FCB" w:rsidRPr="0037361A">
        <w:rPr>
          <w:rFonts w:ascii="Times New Roman" w:eastAsia="Times New Roman" w:hAnsi="Times New Roman" w:cs="Times New Roman"/>
          <w:bCs/>
          <w:sz w:val="28"/>
          <w:szCs w:val="28"/>
          <w:lang w:val="ro-MD" w:eastAsia="ro-RO"/>
        </w:rPr>
        <w:t>art.</w:t>
      </w:r>
      <w:r w:rsidR="00873DFE">
        <w:rPr>
          <w:rFonts w:ascii="Times New Roman" w:eastAsia="Times New Roman" w:hAnsi="Times New Roman" w:cs="Times New Roman"/>
          <w:bCs/>
          <w:sz w:val="28"/>
          <w:szCs w:val="28"/>
          <w:lang w:val="ro-MD" w:eastAsia="ro-RO"/>
        </w:rPr>
        <w:t> </w:t>
      </w:r>
      <w:r w:rsidR="00604FCB" w:rsidRPr="0037361A">
        <w:rPr>
          <w:rFonts w:ascii="Times New Roman" w:eastAsia="Times New Roman" w:hAnsi="Times New Roman" w:cs="Times New Roman"/>
          <w:bCs/>
          <w:sz w:val="28"/>
          <w:szCs w:val="28"/>
          <w:lang w:val="ro-MD" w:eastAsia="ro-RO"/>
        </w:rPr>
        <w:t>53</w:t>
      </w:r>
      <w:r w:rsidR="00604FCB" w:rsidRPr="0037361A">
        <w:rPr>
          <w:rFonts w:ascii="Times New Roman" w:eastAsia="Times New Roman" w:hAnsi="Times New Roman" w:cs="Times New Roman"/>
          <w:bCs/>
          <w:sz w:val="28"/>
          <w:szCs w:val="28"/>
          <w:vertAlign w:val="superscript"/>
          <w:lang w:val="ro-MD" w:eastAsia="ro-RO"/>
        </w:rPr>
        <w:t>1</w:t>
      </w:r>
      <w:r w:rsidR="00604FCB" w:rsidRPr="0037361A">
        <w:rPr>
          <w:rFonts w:ascii="Times New Roman" w:eastAsia="Times New Roman" w:hAnsi="Times New Roman" w:cs="Times New Roman"/>
          <w:bCs/>
          <w:sz w:val="28"/>
          <w:szCs w:val="28"/>
          <w:lang w:val="ro-MD" w:eastAsia="ro-RO"/>
        </w:rPr>
        <w:t xml:space="preserve"> alin. (2) lit. c)</w:t>
      </w:r>
      <w:r w:rsidR="008B42A7" w:rsidRPr="0037361A">
        <w:rPr>
          <w:rFonts w:ascii="Times New Roman" w:eastAsia="Times New Roman" w:hAnsi="Times New Roman" w:cs="Times New Roman"/>
          <w:bCs/>
          <w:sz w:val="28"/>
          <w:szCs w:val="28"/>
          <w:lang w:val="ro-MD" w:eastAsia="ro-RO"/>
        </w:rPr>
        <w:t>–</w:t>
      </w:r>
      <w:r w:rsidR="00604FCB" w:rsidRPr="0037361A">
        <w:rPr>
          <w:rFonts w:ascii="Times New Roman" w:eastAsia="Times New Roman" w:hAnsi="Times New Roman" w:cs="Times New Roman"/>
          <w:bCs/>
          <w:sz w:val="28"/>
          <w:szCs w:val="28"/>
          <w:lang w:val="ro-MD" w:eastAsia="ro-RO"/>
        </w:rPr>
        <w:t>d) și h) din Codul de procedură penală nr.</w:t>
      </w:r>
      <w:r w:rsidR="00873DFE">
        <w:rPr>
          <w:rFonts w:ascii="Times New Roman" w:eastAsia="Times New Roman" w:hAnsi="Times New Roman" w:cs="Times New Roman"/>
          <w:bCs/>
          <w:sz w:val="28"/>
          <w:szCs w:val="28"/>
          <w:lang w:val="ro-MD" w:eastAsia="ro-RO"/>
        </w:rPr>
        <w:t> </w:t>
      </w:r>
      <w:r w:rsidR="00604FCB" w:rsidRPr="0037361A">
        <w:rPr>
          <w:rFonts w:ascii="Times New Roman" w:eastAsia="Times New Roman" w:hAnsi="Times New Roman" w:cs="Times New Roman"/>
          <w:bCs/>
          <w:sz w:val="28"/>
          <w:szCs w:val="28"/>
          <w:lang w:val="ro-MD" w:eastAsia="ro-RO"/>
        </w:rPr>
        <w:t>122/2003</w:t>
      </w:r>
      <w:r w:rsidR="004E0570" w:rsidRPr="0037361A">
        <w:rPr>
          <w:rFonts w:ascii="Times New Roman" w:eastAsia="Times New Roman" w:hAnsi="Times New Roman" w:cs="Times New Roman"/>
          <w:bCs/>
          <w:sz w:val="28"/>
          <w:szCs w:val="28"/>
          <w:lang w:val="ro-MD" w:eastAsia="ro-RO"/>
        </w:rPr>
        <w:t>.</w:t>
      </w:r>
      <w:r w:rsidRPr="0037361A">
        <w:rPr>
          <w:rFonts w:ascii="Times New Roman" w:eastAsia="Times New Roman" w:hAnsi="Times New Roman" w:cs="Times New Roman"/>
          <w:bCs/>
          <w:sz w:val="28"/>
          <w:szCs w:val="28"/>
          <w:lang w:val="ro-MD" w:eastAsia="ro-RO"/>
        </w:rPr>
        <w:t>”</w:t>
      </w:r>
    </w:p>
    <w:p w14:paraId="472F2EBD" w14:textId="77777777" w:rsidR="00205CAC" w:rsidRPr="0037361A" w:rsidRDefault="00205CAC" w:rsidP="00D970EF">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7820EF62" w14:textId="77777777" w:rsidR="00205CAC" w:rsidRPr="0037361A" w:rsidRDefault="00205CAC" w:rsidP="00D970EF">
      <w:pPr>
        <w:pStyle w:val="ListParagraph"/>
        <w:numPr>
          <w:ilvl w:val="0"/>
          <w:numId w:val="1"/>
        </w:numPr>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La articolul 20, alineatul (2) va avea următorul cuprins:</w:t>
      </w:r>
    </w:p>
    <w:p w14:paraId="43282C77" w14:textId="77777777" w:rsidR="00AE6401" w:rsidRPr="0037361A" w:rsidRDefault="00AE6401" w:rsidP="00AE6401">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228C83EE" w14:textId="4C99E8A5" w:rsidR="00205CAC" w:rsidRPr="0037361A" w:rsidRDefault="00205CAC" w:rsidP="00D970EF">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r w:rsidRPr="0037361A">
        <w:rPr>
          <w:rFonts w:ascii="Times New Roman" w:eastAsia="Times New Roman" w:hAnsi="Times New Roman" w:cs="Times New Roman"/>
          <w:bCs/>
          <w:sz w:val="28"/>
          <w:szCs w:val="28"/>
          <w:lang w:val="ro-MD" w:eastAsia="ro-RO"/>
        </w:rPr>
        <w:t xml:space="preserve">„(2) </w:t>
      </w:r>
      <w:bookmarkStart w:id="3" w:name="_Hlk171348769"/>
      <w:r w:rsidRPr="0037361A">
        <w:rPr>
          <w:rFonts w:ascii="Times New Roman" w:eastAsia="Times New Roman" w:hAnsi="Times New Roman" w:cs="Times New Roman"/>
          <w:bCs/>
          <w:sz w:val="28"/>
          <w:szCs w:val="28"/>
          <w:lang w:val="ro-MD" w:eastAsia="ro-RO"/>
        </w:rPr>
        <w:t>La reluarea procedurii de evaluare, comisia de evaluare examinează aspectele menționate de consiliul respectiv sau, după caz, de Curtea Supremă de Justiție, precum și informații</w:t>
      </w:r>
      <w:r w:rsidR="001F3A0A" w:rsidRPr="0037361A">
        <w:rPr>
          <w:rFonts w:ascii="Times New Roman" w:eastAsia="Times New Roman" w:hAnsi="Times New Roman" w:cs="Times New Roman"/>
          <w:bCs/>
          <w:sz w:val="28"/>
          <w:szCs w:val="28"/>
          <w:lang w:val="ro-MD" w:eastAsia="ro-RO"/>
        </w:rPr>
        <w:t>le</w:t>
      </w:r>
      <w:r w:rsidRPr="0037361A">
        <w:rPr>
          <w:rFonts w:ascii="Times New Roman" w:eastAsia="Times New Roman" w:hAnsi="Times New Roman" w:cs="Times New Roman"/>
          <w:bCs/>
          <w:sz w:val="28"/>
          <w:szCs w:val="28"/>
          <w:lang w:val="ro-MD" w:eastAsia="ro-RO"/>
        </w:rPr>
        <w:t xml:space="preserve"> suplimentare</w:t>
      </w:r>
      <w:r w:rsidR="00DD6B50" w:rsidRPr="0037361A">
        <w:rPr>
          <w:rFonts w:ascii="Times New Roman" w:eastAsia="Times New Roman" w:hAnsi="Times New Roman" w:cs="Times New Roman"/>
          <w:bCs/>
          <w:sz w:val="28"/>
          <w:szCs w:val="28"/>
          <w:lang w:val="ro-MD" w:eastAsia="ro-RO"/>
        </w:rPr>
        <w:t xml:space="preserve"> care, din motive obiective, nu au putut fi prezentate anterior,</w:t>
      </w:r>
      <w:r w:rsidRPr="0037361A">
        <w:rPr>
          <w:rFonts w:ascii="Times New Roman" w:eastAsia="Times New Roman" w:hAnsi="Times New Roman" w:cs="Times New Roman"/>
          <w:bCs/>
          <w:sz w:val="28"/>
          <w:szCs w:val="28"/>
          <w:lang w:val="ro-MD" w:eastAsia="ro-RO"/>
        </w:rPr>
        <w:t xml:space="preserve"> iar dacă subiectul evaluării este de acord, organizează audieri repetate.</w:t>
      </w:r>
      <w:r w:rsidR="00D41374" w:rsidRPr="0037361A">
        <w:rPr>
          <w:rFonts w:ascii="Times New Roman" w:eastAsia="Times New Roman" w:hAnsi="Times New Roman" w:cs="Times New Roman"/>
          <w:bCs/>
          <w:sz w:val="28"/>
          <w:szCs w:val="28"/>
          <w:lang w:val="ro-MD" w:eastAsia="ro-RO"/>
        </w:rPr>
        <w:t xml:space="preserve"> </w:t>
      </w:r>
      <w:r w:rsidR="005523BB" w:rsidRPr="0037361A">
        <w:rPr>
          <w:rFonts w:ascii="Times New Roman" w:eastAsia="Times New Roman" w:hAnsi="Times New Roman" w:cs="Times New Roman"/>
          <w:bCs/>
          <w:sz w:val="28"/>
          <w:szCs w:val="28"/>
          <w:lang w:val="ro-MD" w:eastAsia="ro-RO"/>
        </w:rPr>
        <w:t xml:space="preserve">Acordul subiectului evaluării sau, după caz, lipsa acordului </w:t>
      </w:r>
      <w:r w:rsidR="00D41374" w:rsidRPr="0037361A">
        <w:rPr>
          <w:rFonts w:ascii="Times New Roman" w:eastAsia="Times New Roman" w:hAnsi="Times New Roman" w:cs="Times New Roman"/>
          <w:bCs/>
          <w:sz w:val="28"/>
          <w:szCs w:val="28"/>
          <w:lang w:val="ro-MD" w:eastAsia="ro-RO"/>
        </w:rPr>
        <w:t xml:space="preserve">se comunică </w:t>
      </w:r>
      <w:r w:rsidR="00966AFD" w:rsidRPr="0037361A">
        <w:rPr>
          <w:rFonts w:ascii="Times New Roman" w:eastAsia="Times New Roman" w:hAnsi="Times New Roman" w:cs="Times New Roman"/>
          <w:bCs/>
          <w:sz w:val="28"/>
          <w:szCs w:val="28"/>
          <w:lang w:val="ro-MD" w:eastAsia="ro-RO"/>
        </w:rPr>
        <w:t>c</w:t>
      </w:r>
      <w:r w:rsidR="00D41374" w:rsidRPr="0037361A">
        <w:rPr>
          <w:rFonts w:ascii="Times New Roman" w:eastAsia="Times New Roman" w:hAnsi="Times New Roman" w:cs="Times New Roman"/>
          <w:bCs/>
          <w:sz w:val="28"/>
          <w:szCs w:val="28"/>
          <w:lang w:val="ro-MD" w:eastAsia="ro-RO"/>
        </w:rPr>
        <w:t xml:space="preserve">omisiei de evaluare în termen de 3 zile lucrătoare de la solicitarea </w:t>
      </w:r>
      <w:r w:rsidR="00966AFD" w:rsidRPr="0037361A">
        <w:rPr>
          <w:rFonts w:ascii="Times New Roman" w:eastAsia="Times New Roman" w:hAnsi="Times New Roman" w:cs="Times New Roman"/>
          <w:bCs/>
          <w:sz w:val="28"/>
          <w:szCs w:val="28"/>
          <w:lang w:val="ro-MD" w:eastAsia="ro-RO"/>
        </w:rPr>
        <w:t>c</w:t>
      </w:r>
      <w:r w:rsidR="00D41374" w:rsidRPr="0037361A">
        <w:rPr>
          <w:rFonts w:ascii="Times New Roman" w:eastAsia="Times New Roman" w:hAnsi="Times New Roman" w:cs="Times New Roman"/>
          <w:bCs/>
          <w:sz w:val="28"/>
          <w:szCs w:val="28"/>
          <w:lang w:val="ro-MD" w:eastAsia="ro-RO"/>
        </w:rPr>
        <w:t>omisiei de evaluare.</w:t>
      </w:r>
      <w:r w:rsidRPr="0037361A">
        <w:rPr>
          <w:rFonts w:ascii="Times New Roman" w:eastAsia="Times New Roman" w:hAnsi="Times New Roman" w:cs="Times New Roman"/>
          <w:bCs/>
          <w:sz w:val="28"/>
          <w:szCs w:val="28"/>
          <w:lang w:val="ro-MD" w:eastAsia="ro-RO"/>
        </w:rPr>
        <w:t>”</w:t>
      </w:r>
      <w:bookmarkEnd w:id="3"/>
    </w:p>
    <w:p w14:paraId="03AE08B9" w14:textId="77777777" w:rsidR="00205CAC" w:rsidRPr="0037361A" w:rsidRDefault="00205CAC" w:rsidP="00D970EF">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val="ro-MD" w:eastAsia="ro-RO"/>
        </w:rPr>
      </w:pPr>
    </w:p>
    <w:p w14:paraId="46ADA839" w14:textId="263EA703" w:rsidR="005548E2" w:rsidRPr="0037361A" w:rsidRDefault="005548E2" w:rsidP="00D970EF">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sz w:val="28"/>
          <w:szCs w:val="28"/>
          <w:lang w:val="ro-MD" w:eastAsia="ro-RO"/>
        </w:rPr>
      </w:pPr>
      <w:r w:rsidRPr="0037361A">
        <w:rPr>
          <w:rFonts w:ascii="Times New Roman" w:eastAsia="Times New Roman" w:hAnsi="Times New Roman" w:cs="Times New Roman"/>
          <w:sz w:val="28"/>
          <w:szCs w:val="28"/>
          <w:lang w:val="ro-MD" w:eastAsia="ro-RO"/>
        </w:rPr>
        <w:t>4. La articolul 22 alineatul (10</w:t>
      </w:r>
      <w:r w:rsidRPr="0037361A">
        <w:rPr>
          <w:rFonts w:ascii="Times New Roman" w:eastAsia="Times New Roman" w:hAnsi="Times New Roman" w:cs="Times New Roman"/>
          <w:sz w:val="28"/>
          <w:szCs w:val="28"/>
          <w:vertAlign w:val="superscript"/>
          <w:lang w:val="ro-MD" w:eastAsia="ro-RO"/>
        </w:rPr>
        <w:t>1</w:t>
      </w:r>
      <w:r w:rsidRPr="0037361A">
        <w:rPr>
          <w:rFonts w:ascii="Times New Roman" w:eastAsia="Times New Roman" w:hAnsi="Times New Roman" w:cs="Times New Roman"/>
          <w:sz w:val="28"/>
          <w:szCs w:val="28"/>
          <w:lang w:val="ro-MD" w:eastAsia="ro-RO"/>
        </w:rPr>
        <w:t>)</w:t>
      </w:r>
      <w:r w:rsidR="0034306A" w:rsidRPr="0037361A">
        <w:rPr>
          <w:rFonts w:ascii="Times New Roman" w:eastAsia="Times New Roman" w:hAnsi="Times New Roman" w:cs="Times New Roman"/>
          <w:sz w:val="28"/>
          <w:szCs w:val="28"/>
          <w:lang w:val="ro-MD" w:eastAsia="ro-RO"/>
        </w:rPr>
        <w:t>,</w:t>
      </w:r>
      <w:r w:rsidRPr="0037361A">
        <w:rPr>
          <w:rFonts w:ascii="Times New Roman" w:eastAsia="Times New Roman" w:hAnsi="Times New Roman" w:cs="Times New Roman"/>
          <w:sz w:val="28"/>
          <w:szCs w:val="28"/>
          <w:lang w:val="ro-MD" w:eastAsia="ro-RO"/>
        </w:rPr>
        <w:t xml:space="preserve"> </w:t>
      </w:r>
      <w:bookmarkStart w:id="4" w:name="_Hlk177134167"/>
      <w:r w:rsidRPr="0037361A">
        <w:rPr>
          <w:rFonts w:ascii="Times New Roman" w:eastAsia="Times New Roman" w:hAnsi="Times New Roman" w:cs="Times New Roman"/>
          <w:sz w:val="28"/>
          <w:szCs w:val="28"/>
          <w:lang w:val="ro-MD" w:eastAsia="ro-RO"/>
        </w:rPr>
        <w:t xml:space="preserve">textul </w:t>
      </w:r>
      <w:bookmarkEnd w:id="4"/>
      <w:r w:rsidRPr="0037361A">
        <w:rPr>
          <w:rFonts w:ascii="Times New Roman" w:eastAsia="Times New Roman" w:hAnsi="Times New Roman" w:cs="Times New Roman"/>
          <w:sz w:val="28"/>
          <w:szCs w:val="28"/>
          <w:lang w:val="ro-MD" w:eastAsia="ro-RO"/>
        </w:rPr>
        <w:t>„art.</w:t>
      </w:r>
      <w:r w:rsidR="00873DFE">
        <w:rPr>
          <w:rFonts w:ascii="Times New Roman" w:eastAsia="Times New Roman" w:hAnsi="Times New Roman" w:cs="Times New Roman"/>
          <w:sz w:val="28"/>
          <w:szCs w:val="28"/>
          <w:lang w:val="ro-MD" w:eastAsia="ro-RO"/>
        </w:rPr>
        <w:t> </w:t>
      </w:r>
      <w:r w:rsidRPr="0037361A">
        <w:rPr>
          <w:rFonts w:ascii="Times New Roman" w:eastAsia="Times New Roman" w:hAnsi="Times New Roman" w:cs="Times New Roman"/>
          <w:sz w:val="28"/>
          <w:szCs w:val="28"/>
          <w:lang w:val="ro-MD" w:eastAsia="ro-RO"/>
        </w:rPr>
        <w:t>4 alin.</w:t>
      </w:r>
      <w:r w:rsidR="0034306A" w:rsidRPr="0037361A">
        <w:rPr>
          <w:rFonts w:ascii="Times New Roman" w:eastAsia="Times New Roman" w:hAnsi="Times New Roman" w:cs="Times New Roman"/>
          <w:sz w:val="28"/>
          <w:szCs w:val="28"/>
          <w:lang w:val="ro-MD" w:eastAsia="ro-RO"/>
        </w:rPr>
        <w:t xml:space="preserve"> </w:t>
      </w:r>
      <w:r w:rsidRPr="0037361A">
        <w:rPr>
          <w:rFonts w:ascii="Times New Roman" w:eastAsia="Times New Roman" w:hAnsi="Times New Roman" w:cs="Times New Roman"/>
          <w:sz w:val="28"/>
          <w:szCs w:val="28"/>
          <w:lang w:val="ro-MD" w:eastAsia="ro-RO"/>
        </w:rPr>
        <w:t>(1) lit.</w:t>
      </w:r>
      <w:r w:rsidR="00233810" w:rsidRPr="0037361A">
        <w:rPr>
          <w:rFonts w:ascii="Times New Roman" w:eastAsia="Times New Roman" w:hAnsi="Times New Roman" w:cs="Times New Roman"/>
          <w:sz w:val="28"/>
          <w:szCs w:val="28"/>
          <w:lang w:val="ro-MD" w:eastAsia="ro-RO"/>
        </w:rPr>
        <w:t xml:space="preserve"> </w:t>
      </w:r>
      <w:r w:rsidRPr="0037361A">
        <w:rPr>
          <w:rFonts w:ascii="Times New Roman" w:eastAsia="Times New Roman" w:hAnsi="Times New Roman" w:cs="Times New Roman"/>
          <w:sz w:val="28"/>
          <w:szCs w:val="28"/>
          <w:lang w:val="ro-MD" w:eastAsia="ro-RO"/>
        </w:rPr>
        <w:t>f)” se substituie cu textul „art. 5</w:t>
      </w:r>
      <w:r w:rsidRPr="0037361A">
        <w:rPr>
          <w:rFonts w:ascii="Times New Roman" w:eastAsia="Times New Roman" w:hAnsi="Times New Roman" w:cs="Times New Roman"/>
          <w:sz w:val="28"/>
          <w:szCs w:val="28"/>
          <w:vertAlign w:val="superscript"/>
          <w:lang w:val="ro-MD" w:eastAsia="ro-RO"/>
        </w:rPr>
        <w:t>1</w:t>
      </w:r>
      <w:r w:rsidRPr="0037361A">
        <w:rPr>
          <w:rFonts w:ascii="Times New Roman" w:eastAsia="Times New Roman" w:hAnsi="Times New Roman" w:cs="Times New Roman"/>
          <w:sz w:val="28"/>
          <w:szCs w:val="28"/>
          <w:lang w:val="ro-MD" w:eastAsia="ro-RO"/>
        </w:rPr>
        <w:t xml:space="preserve"> lit.</w:t>
      </w:r>
      <w:r w:rsidR="00233810" w:rsidRPr="0037361A">
        <w:rPr>
          <w:rFonts w:ascii="Times New Roman" w:eastAsia="Times New Roman" w:hAnsi="Times New Roman" w:cs="Times New Roman"/>
          <w:sz w:val="28"/>
          <w:szCs w:val="28"/>
          <w:lang w:val="ro-MD" w:eastAsia="ro-RO"/>
        </w:rPr>
        <w:t xml:space="preserve"> </w:t>
      </w:r>
      <w:r w:rsidRPr="0037361A">
        <w:rPr>
          <w:rFonts w:ascii="Times New Roman" w:eastAsia="Times New Roman" w:hAnsi="Times New Roman" w:cs="Times New Roman"/>
          <w:sz w:val="28"/>
          <w:szCs w:val="28"/>
          <w:lang w:val="ro-MD" w:eastAsia="ro-RO"/>
        </w:rPr>
        <w:t>j)</w:t>
      </w:r>
      <w:r w:rsidR="00EB0E27" w:rsidRPr="0037361A">
        <w:rPr>
          <w:rFonts w:ascii="Times New Roman" w:eastAsia="Times New Roman" w:hAnsi="Times New Roman" w:cs="Times New Roman"/>
          <w:sz w:val="28"/>
          <w:szCs w:val="28"/>
          <w:lang w:val="ro-MD" w:eastAsia="ro-RO"/>
        </w:rPr>
        <w:t>,</w:t>
      </w:r>
      <w:r w:rsidRPr="0037361A">
        <w:rPr>
          <w:rFonts w:ascii="Times New Roman" w:eastAsia="Times New Roman" w:hAnsi="Times New Roman" w:cs="Times New Roman"/>
          <w:sz w:val="28"/>
          <w:szCs w:val="28"/>
          <w:lang w:val="ro-MD" w:eastAsia="ro-RO"/>
        </w:rPr>
        <w:t xml:space="preserve"> art. 6</w:t>
      </w:r>
      <w:r w:rsidR="008705A8" w:rsidRPr="0037361A">
        <w:rPr>
          <w:rFonts w:ascii="Times New Roman" w:eastAsia="Times New Roman" w:hAnsi="Times New Roman" w:cs="Times New Roman"/>
          <w:sz w:val="28"/>
          <w:szCs w:val="28"/>
          <w:vertAlign w:val="superscript"/>
          <w:lang w:val="ro-MD" w:eastAsia="ro-RO"/>
        </w:rPr>
        <w:t>2</w:t>
      </w:r>
      <w:r w:rsidR="008705A8" w:rsidRPr="0037361A">
        <w:rPr>
          <w:rFonts w:ascii="Times New Roman" w:eastAsia="Times New Roman" w:hAnsi="Times New Roman" w:cs="Times New Roman"/>
          <w:sz w:val="28"/>
          <w:szCs w:val="28"/>
          <w:lang w:val="ro-MD" w:eastAsia="ro-RO"/>
        </w:rPr>
        <w:t xml:space="preserve"> </w:t>
      </w:r>
      <w:r w:rsidRPr="0037361A">
        <w:rPr>
          <w:rFonts w:ascii="Times New Roman" w:eastAsia="Times New Roman" w:hAnsi="Times New Roman" w:cs="Times New Roman"/>
          <w:sz w:val="28"/>
          <w:szCs w:val="28"/>
          <w:lang w:val="ro-MD" w:eastAsia="ro-RO"/>
        </w:rPr>
        <w:t>alin. (3)”.</w:t>
      </w:r>
    </w:p>
    <w:p w14:paraId="587139D1" w14:textId="77777777" w:rsidR="00205CAC" w:rsidRPr="0037361A" w:rsidRDefault="00205CAC" w:rsidP="00D970EF">
      <w:pPr>
        <w:pStyle w:val="ListParagraph"/>
        <w:shd w:val="clear" w:color="auto" w:fill="FFFFFF"/>
        <w:spacing w:after="0" w:line="240" w:lineRule="auto"/>
        <w:ind w:left="0" w:firstLine="709"/>
        <w:jc w:val="both"/>
        <w:rPr>
          <w:rFonts w:ascii="Times New Roman" w:eastAsia="Times New Roman" w:hAnsi="Times New Roman" w:cs="Times New Roman"/>
          <w:sz w:val="28"/>
          <w:szCs w:val="28"/>
          <w:lang w:val="ro-MD" w:eastAsia="ro-RO"/>
        </w:rPr>
      </w:pPr>
    </w:p>
    <w:p w14:paraId="0AC3F00E" w14:textId="58C37A62" w:rsidR="00205CAC" w:rsidRPr="0037361A" w:rsidRDefault="00205CAC" w:rsidP="00D970EF">
      <w:pPr>
        <w:shd w:val="clear" w:color="auto" w:fill="FFFFFF"/>
        <w:spacing w:after="0" w:line="240" w:lineRule="auto"/>
        <w:ind w:left="0" w:firstLine="709"/>
        <w:jc w:val="both"/>
        <w:rPr>
          <w:rFonts w:ascii="Times New Roman" w:eastAsia="Times New Roman" w:hAnsi="Times New Roman" w:cs="Times New Roman"/>
          <w:sz w:val="28"/>
          <w:szCs w:val="28"/>
          <w:lang w:val="ro-MD"/>
        </w:rPr>
      </w:pPr>
      <w:r w:rsidRPr="0037361A">
        <w:rPr>
          <w:rFonts w:ascii="Times New Roman" w:eastAsia="Times New Roman" w:hAnsi="Times New Roman" w:cs="Times New Roman"/>
          <w:b/>
          <w:bCs/>
          <w:sz w:val="28"/>
          <w:szCs w:val="28"/>
          <w:lang w:val="ro-MD"/>
        </w:rPr>
        <w:t>Art. IV.</w:t>
      </w:r>
      <w:r w:rsidRPr="0037361A">
        <w:rPr>
          <w:rFonts w:ascii="Times New Roman" w:eastAsia="Times New Roman" w:hAnsi="Times New Roman" w:cs="Times New Roman"/>
          <w:sz w:val="28"/>
          <w:szCs w:val="28"/>
          <w:lang w:val="ro-MD"/>
        </w:rPr>
        <w:t xml:space="preserve"> – </w:t>
      </w:r>
      <w:r w:rsidR="005C7AB5" w:rsidRPr="0037361A">
        <w:rPr>
          <w:rFonts w:ascii="Times New Roman" w:eastAsia="Times New Roman" w:hAnsi="Times New Roman" w:cs="Times New Roman"/>
          <w:sz w:val="28"/>
          <w:szCs w:val="28"/>
          <w:lang w:val="ro-MD"/>
        </w:rPr>
        <w:t xml:space="preserve">(1) </w:t>
      </w:r>
      <w:r w:rsidRPr="0037361A">
        <w:rPr>
          <w:rFonts w:ascii="Times New Roman" w:eastAsia="Times New Roman" w:hAnsi="Times New Roman" w:cs="Times New Roman"/>
          <w:sz w:val="28"/>
          <w:szCs w:val="28"/>
          <w:lang w:val="ro-MD"/>
        </w:rPr>
        <w:t>Prezenta lege intră în vigoare la data publicării în Monitorul Oficial al Republicii Moldova.</w:t>
      </w:r>
    </w:p>
    <w:p w14:paraId="33748E87" w14:textId="77777777" w:rsidR="005C7AB5" w:rsidRPr="0037361A" w:rsidRDefault="005C7AB5" w:rsidP="00D970EF">
      <w:pPr>
        <w:shd w:val="clear" w:color="auto" w:fill="FFFFFF"/>
        <w:spacing w:after="0" w:line="240" w:lineRule="auto"/>
        <w:ind w:left="0" w:firstLine="709"/>
        <w:jc w:val="both"/>
        <w:rPr>
          <w:rFonts w:ascii="Times New Roman" w:eastAsia="Times New Roman" w:hAnsi="Times New Roman" w:cs="Times New Roman"/>
          <w:sz w:val="28"/>
          <w:szCs w:val="28"/>
          <w:lang w:val="ro-MD"/>
        </w:rPr>
      </w:pPr>
    </w:p>
    <w:p w14:paraId="22E31D9F" w14:textId="1D478F75" w:rsidR="005C7AB5" w:rsidRPr="0037361A" w:rsidRDefault="005C7AB5" w:rsidP="00D970EF">
      <w:pPr>
        <w:shd w:val="clear" w:color="auto" w:fill="FFFFFF"/>
        <w:spacing w:after="0" w:line="240" w:lineRule="auto"/>
        <w:ind w:left="0" w:firstLine="709"/>
        <w:jc w:val="both"/>
        <w:rPr>
          <w:rFonts w:ascii="Times New Roman" w:eastAsia="Times New Roman" w:hAnsi="Times New Roman" w:cs="Times New Roman"/>
          <w:sz w:val="28"/>
          <w:szCs w:val="28"/>
          <w:lang w:val="ro-MD"/>
        </w:rPr>
      </w:pPr>
      <w:r w:rsidRPr="0037361A">
        <w:rPr>
          <w:rFonts w:ascii="Times New Roman" w:eastAsia="Times New Roman" w:hAnsi="Times New Roman" w:cs="Times New Roman"/>
          <w:sz w:val="28"/>
          <w:szCs w:val="28"/>
          <w:lang w:val="ro-MD"/>
        </w:rPr>
        <w:t>(2) Prevederile art.</w:t>
      </w:r>
      <w:r w:rsidR="00873DFE">
        <w:rPr>
          <w:rFonts w:ascii="Times New Roman" w:eastAsia="Times New Roman" w:hAnsi="Times New Roman" w:cs="Times New Roman"/>
          <w:sz w:val="28"/>
          <w:szCs w:val="28"/>
          <w:lang w:val="ro-MD"/>
        </w:rPr>
        <w:t> </w:t>
      </w:r>
      <w:r w:rsidRPr="0037361A">
        <w:rPr>
          <w:rFonts w:ascii="Times New Roman" w:eastAsia="Times New Roman" w:hAnsi="Times New Roman" w:cs="Times New Roman"/>
          <w:sz w:val="28"/>
          <w:szCs w:val="28"/>
          <w:lang w:val="ro-MD"/>
        </w:rPr>
        <w:t>I pct.</w:t>
      </w:r>
      <w:r w:rsidR="00873DFE">
        <w:rPr>
          <w:rFonts w:ascii="Times New Roman" w:eastAsia="Times New Roman" w:hAnsi="Times New Roman" w:cs="Times New Roman"/>
          <w:sz w:val="28"/>
          <w:szCs w:val="28"/>
          <w:lang w:val="ro-MD"/>
        </w:rPr>
        <w:t> </w:t>
      </w:r>
      <w:r w:rsidRPr="0037361A">
        <w:rPr>
          <w:rFonts w:ascii="Times New Roman" w:eastAsia="Times New Roman" w:hAnsi="Times New Roman" w:cs="Times New Roman"/>
          <w:sz w:val="28"/>
          <w:szCs w:val="28"/>
          <w:lang w:val="ro-MD"/>
        </w:rPr>
        <w:t>2 se aplică inclusiv procedurilor de examinare</w:t>
      </w:r>
      <w:r w:rsidR="006D4DD2" w:rsidRPr="0037361A">
        <w:rPr>
          <w:rFonts w:ascii="Times New Roman" w:eastAsia="Times New Roman" w:hAnsi="Times New Roman" w:cs="Times New Roman"/>
          <w:sz w:val="28"/>
          <w:szCs w:val="28"/>
          <w:lang w:val="ro-MD"/>
        </w:rPr>
        <w:t xml:space="preserve"> </w:t>
      </w:r>
      <w:r w:rsidRPr="0037361A">
        <w:rPr>
          <w:rFonts w:ascii="Times New Roman" w:eastAsia="Times New Roman" w:hAnsi="Times New Roman" w:cs="Times New Roman"/>
          <w:sz w:val="28"/>
          <w:szCs w:val="28"/>
          <w:lang w:val="ro-MD"/>
        </w:rPr>
        <w:t>a contestațiilor depuse în temeiul Legii nr.</w:t>
      </w:r>
      <w:r w:rsidR="00A24A67">
        <w:rPr>
          <w:rFonts w:ascii="Times New Roman" w:eastAsia="Times New Roman" w:hAnsi="Times New Roman" w:cs="Times New Roman"/>
          <w:sz w:val="28"/>
          <w:szCs w:val="28"/>
          <w:lang w:val="ro-MD"/>
        </w:rPr>
        <w:t> </w:t>
      </w:r>
      <w:r w:rsidRPr="0037361A">
        <w:rPr>
          <w:rFonts w:ascii="Times New Roman" w:eastAsia="Times New Roman" w:hAnsi="Times New Roman" w:cs="Times New Roman"/>
          <w:sz w:val="28"/>
          <w:szCs w:val="28"/>
          <w:lang w:val="ro-MD"/>
        </w:rPr>
        <w:t>26/2022</w:t>
      </w:r>
      <w:r w:rsidR="004B6FB4" w:rsidRPr="0037361A">
        <w:rPr>
          <w:rFonts w:ascii="Times New Roman" w:eastAsia="Times New Roman" w:hAnsi="Times New Roman" w:cs="Times New Roman"/>
          <w:sz w:val="28"/>
          <w:szCs w:val="28"/>
          <w:lang w:val="ro-MD"/>
        </w:rPr>
        <w:t xml:space="preserve"> privind unele măsuri aferente selectării candidaților la funcția de membru în organele de autoadministrare ale judecătorilor și procurorilor</w:t>
      </w:r>
      <w:r w:rsidRPr="0037361A">
        <w:rPr>
          <w:rFonts w:ascii="Times New Roman" w:eastAsia="Times New Roman" w:hAnsi="Times New Roman" w:cs="Times New Roman"/>
          <w:sz w:val="28"/>
          <w:szCs w:val="28"/>
          <w:lang w:val="ro-MD"/>
        </w:rPr>
        <w:t>, care sunt pendinte la Curtea Supremă de Justiție în procedura de examinare repetată a contestației de către aceasta.</w:t>
      </w:r>
    </w:p>
    <w:p w14:paraId="19DCF67F" w14:textId="77777777" w:rsidR="00205CAC" w:rsidRPr="0037361A" w:rsidRDefault="00205CAC" w:rsidP="00D970EF">
      <w:pPr>
        <w:shd w:val="clear" w:color="auto" w:fill="FFFFFF"/>
        <w:spacing w:after="0" w:line="240" w:lineRule="auto"/>
        <w:ind w:left="0" w:firstLine="709"/>
        <w:jc w:val="both"/>
        <w:rPr>
          <w:rFonts w:ascii="Times New Roman" w:eastAsia="Times New Roman" w:hAnsi="Times New Roman" w:cs="Times New Roman"/>
          <w:sz w:val="28"/>
          <w:szCs w:val="28"/>
          <w:lang w:val="ro-MD"/>
        </w:rPr>
      </w:pPr>
    </w:p>
    <w:p w14:paraId="1D6F9A98" w14:textId="77777777" w:rsidR="004A2A37" w:rsidRPr="004A2A37" w:rsidRDefault="004A2A37" w:rsidP="004A2A37">
      <w:pPr>
        <w:spacing w:after="0" w:line="240" w:lineRule="auto"/>
        <w:ind w:left="567" w:right="1984" w:firstLine="709"/>
        <w:jc w:val="both"/>
        <w:rPr>
          <w:rFonts w:ascii="Times New Roman" w:eastAsia="Aptos" w:hAnsi="Times New Roman" w:cs="Times New Roman"/>
          <w:b/>
          <w:color w:val="000000"/>
          <w:sz w:val="28"/>
          <w:szCs w:val="28"/>
        </w:rPr>
      </w:pPr>
    </w:p>
    <w:p w14:paraId="5D8A8DA9" w14:textId="77777777" w:rsidR="004A2A37" w:rsidRPr="004A2A37" w:rsidRDefault="004A2A37" w:rsidP="00F20B2C">
      <w:pPr>
        <w:spacing w:after="0" w:line="240" w:lineRule="auto"/>
        <w:ind w:left="1843" w:right="1984"/>
        <w:jc w:val="center"/>
        <w:rPr>
          <w:rFonts w:ascii="Times New Roman" w:eastAsia="Times New Roman" w:hAnsi="Times New Roman" w:cs="Times New Roman"/>
          <w:b/>
          <w:bCs/>
          <w:kern w:val="2"/>
          <w:sz w:val="28"/>
          <w:szCs w:val="28"/>
          <w:lang w:val="ro-MD" w:eastAsia="ro-RO"/>
          <w14:ligatures w14:val="standardContextual"/>
        </w:rPr>
      </w:pPr>
      <w:r w:rsidRPr="004A2A37">
        <w:rPr>
          <w:rFonts w:ascii="Times New Roman" w:eastAsia="Times New Roman" w:hAnsi="Times New Roman" w:cs="Times New Roman"/>
          <w:b/>
          <w:bCs/>
          <w:kern w:val="2"/>
          <w:sz w:val="28"/>
          <w:szCs w:val="28"/>
          <w:lang w:val="ro-MD" w:eastAsia="ro-RO"/>
          <w14:ligatures w14:val="standardContextual"/>
        </w:rPr>
        <w:t>PREȘEDINTELE  PARLAMENTULUI</w:t>
      </w:r>
    </w:p>
    <w:p w14:paraId="2769816F" w14:textId="77777777" w:rsidR="004A2A37" w:rsidRPr="004A2A37" w:rsidRDefault="004A2A37" w:rsidP="00F20B2C">
      <w:pPr>
        <w:tabs>
          <w:tab w:val="left" w:pos="6386"/>
        </w:tabs>
        <w:spacing w:after="0" w:line="240" w:lineRule="auto"/>
        <w:ind w:left="1843" w:right="1984" w:hanging="1"/>
        <w:jc w:val="center"/>
        <w:rPr>
          <w:rFonts w:ascii="Times New Roman" w:eastAsia="Calibri" w:hAnsi="Times New Roman" w:cs="Times New Roman"/>
          <w:b/>
          <w:kern w:val="2"/>
          <w:sz w:val="28"/>
          <w:szCs w:val="28"/>
          <w:lang w:val="it-IT"/>
          <w14:ligatures w14:val="standardContextual"/>
        </w:rPr>
      </w:pPr>
    </w:p>
    <w:p w14:paraId="15974E87" w14:textId="77777777" w:rsidR="004A2A37" w:rsidRPr="004A2A37" w:rsidRDefault="004A2A37" w:rsidP="00F20B2C">
      <w:pPr>
        <w:tabs>
          <w:tab w:val="left" w:pos="6386"/>
        </w:tabs>
        <w:spacing w:after="0" w:line="240" w:lineRule="auto"/>
        <w:ind w:left="1843" w:right="1984" w:hanging="1"/>
        <w:jc w:val="center"/>
        <w:rPr>
          <w:rFonts w:ascii="Times New Roman" w:eastAsia="Calibri" w:hAnsi="Times New Roman" w:cs="Times New Roman"/>
          <w:b/>
          <w:kern w:val="2"/>
          <w:sz w:val="28"/>
          <w:szCs w:val="28"/>
          <w:lang w:val="it-IT"/>
          <w14:ligatures w14:val="standardContextual"/>
        </w:rPr>
      </w:pPr>
    </w:p>
    <w:p w14:paraId="68AC444B" w14:textId="77777777" w:rsidR="004A2A37" w:rsidRPr="004A2A37" w:rsidRDefault="004A2A37" w:rsidP="00F20B2C">
      <w:pPr>
        <w:tabs>
          <w:tab w:val="left" w:pos="6386"/>
        </w:tabs>
        <w:spacing w:after="0" w:line="240" w:lineRule="auto"/>
        <w:ind w:left="1843" w:right="1984" w:hanging="1"/>
        <w:jc w:val="center"/>
        <w:rPr>
          <w:rFonts w:ascii="Times New Roman" w:eastAsia="Calibri" w:hAnsi="Times New Roman" w:cs="Times New Roman"/>
          <w:b/>
          <w:kern w:val="2"/>
          <w:sz w:val="28"/>
          <w:szCs w:val="28"/>
          <w:lang w:val="it-IT"/>
          <w14:ligatures w14:val="standardContextual"/>
        </w:rPr>
      </w:pPr>
    </w:p>
    <w:p w14:paraId="33C4D461" w14:textId="77777777" w:rsidR="004A2A37" w:rsidRPr="004A2A37" w:rsidRDefault="004A2A37" w:rsidP="00F20B2C">
      <w:pPr>
        <w:tabs>
          <w:tab w:val="left" w:pos="6386"/>
        </w:tabs>
        <w:spacing w:after="0" w:line="240" w:lineRule="auto"/>
        <w:ind w:left="1843" w:right="1984" w:hanging="1"/>
        <w:jc w:val="center"/>
        <w:rPr>
          <w:rFonts w:ascii="Times New Roman" w:eastAsia="Calibri" w:hAnsi="Times New Roman" w:cs="Times New Roman"/>
          <w:kern w:val="2"/>
          <w:sz w:val="28"/>
          <w:szCs w:val="28"/>
          <w:lang w:val="it-IT"/>
          <w14:ligatures w14:val="standardContextual"/>
        </w:rPr>
      </w:pPr>
      <w:r w:rsidRPr="004A2A37">
        <w:rPr>
          <w:rFonts w:ascii="Times New Roman" w:eastAsia="Calibri" w:hAnsi="Times New Roman" w:cs="Times New Roman"/>
          <w:b/>
          <w:kern w:val="2"/>
          <w:sz w:val="28"/>
          <w:szCs w:val="28"/>
          <w:lang w:val="it-IT"/>
          <w14:ligatures w14:val="standardContextual"/>
        </w:rPr>
        <w:t>IGOR  GROSU</w:t>
      </w:r>
    </w:p>
    <w:p w14:paraId="21144CA1" w14:textId="77777777" w:rsidR="004A2A37" w:rsidRPr="004A2A37" w:rsidRDefault="004A2A37" w:rsidP="004A2A37">
      <w:pPr>
        <w:spacing w:after="0" w:line="240" w:lineRule="auto"/>
        <w:ind w:left="0"/>
        <w:rPr>
          <w:rFonts w:ascii="Times New Roman" w:eastAsia="Calibri" w:hAnsi="Times New Roman" w:cs="Times New Roman"/>
          <w:b/>
          <w:kern w:val="2"/>
          <w:sz w:val="28"/>
          <w:szCs w:val="28"/>
          <w:lang w:val="it-IT"/>
          <w14:ligatures w14:val="standardContextual"/>
        </w:rPr>
      </w:pPr>
    </w:p>
    <w:p w14:paraId="22CC8997" w14:textId="77777777" w:rsidR="004A2A37" w:rsidRDefault="004A2A37" w:rsidP="004A2A37">
      <w:pPr>
        <w:spacing w:after="0" w:line="240" w:lineRule="auto"/>
        <w:ind w:left="0"/>
        <w:rPr>
          <w:rFonts w:ascii="Times New Roman" w:eastAsia="Calibri" w:hAnsi="Times New Roman" w:cs="Times New Roman"/>
          <w:b/>
          <w:kern w:val="2"/>
          <w:sz w:val="28"/>
          <w:szCs w:val="28"/>
          <w:lang w:val="it-IT"/>
          <w14:ligatures w14:val="standardContextual"/>
        </w:rPr>
      </w:pPr>
    </w:p>
    <w:p w14:paraId="71EA3A98" w14:textId="77777777" w:rsidR="00F20B2C" w:rsidRDefault="00F20B2C" w:rsidP="004A2A37">
      <w:pPr>
        <w:spacing w:after="0" w:line="240" w:lineRule="auto"/>
        <w:ind w:left="0"/>
        <w:rPr>
          <w:rFonts w:ascii="Times New Roman" w:eastAsia="Calibri" w:hAnsi="Times New Roman" w:cs="Times New Roman"/>
          <w:b/>
          <w:kern w:val="2"/>
          <w:sz w:val="28"/>
          <w:szCs w:val="28"/>
          <w:lang w:val="it-IT"/>
          <w14:ligatures w14:val="standardContextual"/>
        </w:rPr>
      </w:pPr>
    </w:p>
    <w:p w14:paraId="65D96A06" w14:textId="77777777" w:rsidR="00F20B2C" w:rsidRDefault="00F20B2C" w:rsidP="004A2A37">
      <w:pPr>
        <w:spacing w:after="0" w:line="240" w:lineRule="auto"/>
        <w:ind w:left="0"/>
        <w:rPr>
          <w:rFonts w:ascii="Times New Roman" w:eastAsia="Calibri" w:hAnsi="Times New Roman" w:cs="Times New Roman"/>
          <w:b/>
          <w:kern w:val="2"/>
          <w:sz w:val="28"/>
          <w:szCs w:val="28"/>
          <w:lang w:val="it-IT"/>
          <w14:ligatures w14:val="standardContextual"/>
        </w:rPr>
      </w:pPr>
    </w:p>
    <w:p w14:paraId="0C1D9900" w14:textId="77777777" w:rsidR="00F20B2C" w:rsidRDefault="00F20B2C" w:rsidP="004A2A37">
      <w:pPr>
        <w:spacing w:after="0" w:line="240" w:lineRule="auto"/>
        <w:ind w:left="0"/>
        <w:rPr>
          <w:rFonts w:ascii="Times New Roman" w:eastAsia="Calibri" w:hAnsi="Times New Roman" w:cs="Times New Roman"/>
          <w:b/>
          <w:kern w:val="2"/>
          <w:sz w:val="28"/>
          <w:szCs w:val="28"/>
          <w:lang w:val="it-IT"/>
          <w14:ligatures w14:val="standardContextual"/>
        </w:rPr>
      </w:pPr>
    </w:p>
    <w:p w14:paraId="535B3AB1" w14:textId="77777777" w:rsidR="00F20B2C" w:rsidRDefault="00F20B2C" w:rsidP="004A2A37">
      <w:pPr>
        <w:spacing w:after="0" w:line="240" w:lineRule="auto"/>
        <w:ind w:left="0"/>
        <w:rPr>
          <w:rFonts w:ascii="Times New Roman" w:eastAsia="Calibri" w:hAnsi="Times New Roman" w:cs="Times New Roman"/>
          <w:b/>
          <w:kern w:val="2"/>
          <w:sz w:val="28"/>
          <w:szCs w:val="28"/>
          <w:lang w:val="it-IT"/>
          <w14:ligatures w14:val="standardContextual"/>
        </w:rPr>
      </w:pPr>
    </w:p>
    <w:p w14:paraId="65FB1F41" w14:textId="77777777" w:rsidR="00F20B2C" w:rsidRDefault="00F20B2C" w:rsidP="004A2A37">
      <w:pPr>
        <w:spacing w:after="0" w:line="240" w:lineRule="auto"/>
        <w:ind w:left="0"/>
        <w:rPr>
          <w:rFonts w:ascii="Times New Roman" w:eastAsia="Calibri" w:hAnsi="Times New Roman" w:cs="Times New Roman"/>
          <w:b/>
          <w:kern w:val="2"/>
          <w:sz w:val="28"/>
          <w:szCs w:val="28"/>
          <w:lang w:val="it-IT"/>
          <w14:ligatures w14:val="standardContextual"/>
        </w:rPr>
      </w:pPr>
    </w:p>
    <w:p w14:paraId="66C29AB0" w14:textId="77777777" w:rsidR="00F20B2C" w:rsidRPr="004A2A37" w:rsidRDefault="00F20B2C" w:rsidP="004A2A37">
      <w:pPr>
        <w:spacing w:after="0" w:line="240" w:lineRule="auto"/>
        <w:ind w:left="0"/>
        <w:rPr>
          <w:rFonts w:ascii="Times New Roman" w:eastAsia="Calibri" w:hAnsi="Times New Roman" w:cs="Times New Roman"/>
          <w:b/>
          <w:kern w:val="2"/>
          <w:sz w:val="28"/>
          <w:szCs w:val="28"/>
          <w:lang w:val="it-IT"/>
          <w14:ligatures w14:val="standardContextual"/>
        </w:rPr>
      </w:pPr>
    </w:p>
    <w:p w14:paraId="1BC73C2D" w14:textId="77777777" w:rsidR="004A2A37" w:rsidRPr="004A2A37" w:rsidRDefault="004A2A37" w:rsidP="004A2A37">
      <w:pPr>
        <w:tabs>
          <w:tab w:val="left" w:pos="3969"/>
        </w:tabs>
        <w:spacing w:after="0" w:line="240" w:lineRule="auto"/>
        <w:ind w:left="0"/>
        <w:rPr>
          <w:rFonts w:ascii="Times New Roman" w:eastAsia="Aptos" w:hAnsi="Times New Roman" w:cs="Times New Roman"/>
          <w:b/>
          <w:kern w:val="2"/>
          <w:sz w:val="28"/>
          <w:szCs w:val="28"/>
          <w:lang w:val="it-IT"/>
          <w14:ligatures w14:val="standardContextual"/>
        </w:rPr>
      </w:pPr>
      <w:r w:rsidRPr="004A2A37">
        <w:rPr>
          <w:rFonts w:ascii="Times New Roman" w:eastAsia="Calibri" w:hAnsi="Times New Roman" w:cs="Times New Roman"/>
          <w:b/>
          <w:kern w:val="2"/>
          <w:sz w:val="28"/>
          <w:szCs w:val="28"/>
          <w:lang w:val="it-IT"/>
          <w14:ligatures w14:val="standardContextual"/>
        </w:rPr>
        <w:t xml:space="preserve">Chișinău, </w:t>
      </w:r>
      <w:r w:rsidRPr="004A2A37">
        <w:rPr>
          <w:rFonts w:ascii="Times New Roman" w:eastAsia="Aptos" w:hAnsi="Times New Roman" w:cs="Times New Roman"/>
          <w:b/>
          <w:bCs/>
          <w:kern w:val="2"/>
          <w:sz w:val="28"/>
          <w:szCs w:val="28"/>
          <w:lang w:val="it-IT"/>
          <w14:ligatures w14:val="standardContextual"/>
        </w:rPr>
        <w:t>13 septembrie 2024</w:t>
      </w:r>
      <w:r w:rsidRPr="004A2A37">
        <w:rPr>
          <w:rFonts w:ascii="Times New Roman" w:eastAsia="Calibri" w:hAnsi="Times New Roman" w:cs="Times New Roman"/>
          <w:b/>
          <w:kern w:val="2"/>
          <w:sz w:val="28"/>
          <w:szCs w:val="28"/>
          <w:lang w:val="it-IT"/>
          <w14:ligatures w14:val="standardContextual"/>
        </w:rPr>
        <w:t>.</w:t>
      </w:r>
    </w:p>
    <w:p w14:paraId="455C476A" w14:textId="7A2E7604" w:rsidR="004A2A37" w:rsidRPr="004A2A37" w:rsidRDefault="004A2A37" w:rsidP="004A2A37">
      <w:pPr>
        <w:spacing w:after="0" w:line="240" w:lineRule="auto"/>
        <w:ind w:left="0"/>
        <w:rPr>
          <w:rFonts w:ascii="Times New Roman" w:eastAsia="Aptos" w:hAnsi="Times New Roman" w:cs="Times New Roman"/>
          <w:kern w:val="2"/>
          <w:sz w:val="28"/>
          <w:szCs w:val="28"/>
          <w:lang w:val="ro-MD" w:eastAsia="ru-RU"/>
          <w14:ligatures w14:val="standardContextual"/>
        </w:rPr>
      </w:pPr>
      <w:r w:rsidRPr="004A2A37">
        <w:rPr>
          <w:rFonts w:ascii="Times New Roman" w:eastAsia="Calibri" w:hAnsi="Times New Roman" w:cs="Times New Roman"/>
          <w:b/>
          <w:kern w:val="2"/>
          <w:sz w:val="28"/>
          <w:szCs w:val="28"/>
          <w:lang w:val="ro-MD"/>
          <w14:ligatures w14:val="standardContextual"/>
        </w:rPr>
        <w:t>Nr. 23</w:t>
      </w:r>
      <w:r>
        <w:rPr>
          <w:rFonts w:ascii="Times New Roman" w:eastAsia="Calibri" w:hAnsi="Times New Roman" w:cs="Times New Roman"/>
          <w:b/>
          <w:kern w:val="2"/>
          <w:sz w:val="28"/>
          <w:szCs w:val="28"/>
          <w:lang w:val="ro-MD"/>
          <w14:ligatures w14:val="standardContextual"/>
        </w:rPr>
        <w:t>9</w:t>
      </w:r>
      <w:r w:rsidRPr="004A2A37">
        <w:rPr>
          <w:rFonts w:ascii="Times New Roman" w:eastAsia="Calibri" w:hAnsi="Times New Roman" w:cs="Times New Roman"/>
          <w:b/>
          <w:kern w:val="2"/>
          <w:sz w:val="28"/>
          <w:szCs w:val="28"/>
          <w:lang w:val="ro-MD"/>
          <w14:ligatures w14:val="standardContextual"/>
        </w:rPr>
        <w:t>.</w:t>
      </w:r>
    </w:p>
    <w:p w14:paraId="002C88C6" w14:textId="77777777" w:rsidR="004A2A37" w:rsidRPr="004A2A37" w:rsidRDefault="004A2A37" w:rsidP="004A2A37">
      <w:pPr>
        <w:spacing w:afterLines="120" w:after="288" w:line="240" w:lineRule="auto"/>
        <w:ind w:left="0" w:right="57" w:firstLine="709"/>
        <w:rPr>
          <w:rFonts w:ascii="Aptos" w:eastAsia="Aptos" w:hAnsi="Aptos" w:cs="Times New Roman"/>
          <w:kern w:val="2"/>
          <w:sz w:val="28"/>
          <w:szCs w:val="28"/>
          <w:lang w:val="ro-MD"/>
          <w14:ligatures w14:val="standardContextual"/>
        </w:rPr>
      </w:pPr>
    </w:p>
    <w:p w14:paraId="01B869BB" w14:textId="1A99E840" w:rsidR="00131790" w:rsidRPr="00D85C9C" w:rsidRDefault="00131790" w:rsidP="004A2A37">
      <w:pPr>
        <w:spacing w:after="0" w:line="240" w:lineRule="auto"/>
        <w:ind w:left="0"/>
        <w:jc w:val="center"/>
        <w:rPr>
          <w:rFonts w:ascii="Times New Roman" w:hAnsi="Times New Roman" w:cs="Times New Roman"/>
          <w:sz w:val="28"/>
          <w:szCs w:val="28"/>
        </w:rPr>
      </w:pPr>
    </w:p>
    <w:sectPr w:rsidR="00131790" w:rsidRPr="00D85C9C" w:rsidSect="00D970EF">
      <w:headerReference w:type="default" r:id="rId8"/>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6606C" w14:textId="77777777" w:rsidR="008F2117" w:rsidRDefault="008F2117" w:rsidP="006A2F63">
      <w:pPr>
        <w:spacing w:after="0" w:line="240" w:lineRule="auto"/>
      </w:pPr>
      <w:r>
        <w:separator/>
      </w:r>
    </w:p>
  </w:endnote>
  <w:endnote w:type="continuationSeparator" w:id="0">
    <w:p w14:paraId="21F29D49" w14:textId="77777777" w:rsidR="008F2117" w:rsidRDefault="008F2117" w:rsidP="006A2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53F070" w14:textId="77777777" w:rsidR="008F2117" w:rsidRDefault="008F2117" w:rsidP="006A2F63">
      <w:pPr>
        <w:spacing w:after="0" w:line="240" w:lineRule="auto"/>
      </w:pPr>
      <w:r>
        <w:separator/>
      </w:r>
    </w:p>
  </w:footnote>
  <w:footnote w:type="continuationSeparator" w:id="0">
    <w:p w14:paraId="302820CE" w14:textId="77777777" w:rsidR="008F2117" w:rsidRDefault="008F2117" w:rsidP="006A2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8"/>
        <w:szCs w:val="28"/>
      </w:rPr>
      <w:id w:val="1252620745"/>
      <w:docPartObj>
        <w:docPartGallery w:val="Page Numbers (Top of Page)"/>
        <w:docPartUnique/>
      </w:docPartObj>
    </w:sdtPr>
    <w:sdtEndPr/>
    <w:sdtContent>
      <w:p w14:paraId="116D81EE" w14:textId="508F309C" w:rsidR="006A2F63" w:rsidRPr="006A2F63" w:rsidRDefault="006A2F63" w:rsidP="00C40978">
        <w:pPr>
          <w:pStyle w:val="Header"/>
          <w:ind w:left="0" w:hanging="567"/>
          <w:jc w:val="center"/>
          <w:rPr>
            <w:rFonts w:ascii="Times New Roman" w:hAnsi="Times New Roman" w:cs="Times New Roman"/>
            <w:sz w:val="28"/>
            <w:szCs w:val="28"/>
          </w:rPr>
        </w:pPr>
        <w:r w:rsidRPr="006A2F63">
          <w:rPr>
            <w:rFonts w:ascii="Times New Roman" w:hAnsi="Times New Roman" w:cs="Times New Roman"/>
            <w:sz w:val="28"/>
            <w:szCs w:val="28"/>
          </w:rPr>
          <w:fldChar w:fldCharType="begin"/>
        </w:r>
        <w:r w:rsidRPr="006A2F63">
          <w:rPr>
            <w:rFonts w:ascii="Times New Roman" w:hAnsi="Times New Roman" w:cs="Times New Roman"/>
            <w:sz w:val="28"/>
            <w:szCs w:val="28"/>
          </w:rPr>
          <w:instrText>PAGE   \* MERGEFORMAT</w:instrText>
        </w:r>
        <w:r w:rsidRPr="006A2F63">
          <w:rPr>
            <w:rFonts w:ascii="Times New Roman" w:hAnsi="Times New Roman" w:cs="Times New Roman"/>
            <w:sz w:val="28"/>
            <w:szCs w:val="28"/>
          </w:rPr>
          <w:fldChar w:fldCharType="separate"/>
        </w:r>
        <w:r w:rsidRPr="006A2F63">
          <w:rPr>
            <w:rFonts w:ascii="Times New Roman" w:hAnsi="Times New Roman" w:cs="Times New Roman"/>
            <w:sz w:val="28"/>
            <w:szCs w:val="28"/>
          </w:rPr>
          <w:t>2</w:t>
        </w:r>
        <w:r w:rsidRPr="006A2F63">
          <w:rPr>
            <w:rFonts w:ascii="Times New Roman" w:hAnsi="Times New Roman" w:cs="Times New Roman"/>
            <w:sz w:val="28"/>
            <w:szCs w:val="28"/>
          </w:rPr>
          <w:fldChar w:fldCharType="end"/>
        </w:r>
      </w:p>
    </w:sdtContent>
  </w:sdt>
  <w:p w14:paraId="263C12BA" w14:textId="77777777" w:rsidR="006A2F63" w:rsidRDefault="006A2F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F244D"/>
    <w:multiLevelType w:val="hybridMultilevel"/>
    <w:tmpl w:val="71900606"/>
    <w:lvl w:ilvl="0" w:tplc="56846636">
      <w:start w:val="1"/>
      <w:numFmt w:val="decimal"/>
      <w:lvlText w:val="%1."/>
      <w:lvlJc w:val="left"/>
      <w:pPr>
        <w:ind w:left="786" w:hanging="360"/>
      </w:pPr>
      <w:rPr>
        <w:rFonts w:hint="default"/>
        <w:b w:val="0"/>
        <w:bCs w:val="0"/>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 w15:restartNumberingAfterBreak="0">
    <w:nsid w:val="72DF1496"/>
    <w:multiLevelType w:val="hybridMultilevel"/>
    <w:tmpl w:val="A7EEE850"/>
    <w:lvl w:ilvl="0" w:tplc="E59C1A62">
      <w:start w:val="1"/>
      <w:numFmt w:val="decimal"/>
      <w:lvlText w:val="%1."/>
      <w:lvlJc w:val="left"/>
      <w:pPr>
        <w:ind w:left="927" w:hanging="360"/>
      </w:pPr>
      <w:rPr>
        <w:rFonts w:hint="default"/>
        <w:b w:val="0"/>
        <w:bCs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 w15:restartNumberingAfterBreak="0">
    <w:nsid w:val="7E456D5C"/>
    <w:multiLevelType w:val="hybridMultilevel"/>
    <w:tmpl w:val="1E8E8206"/>
    <w:lvl w:ilvl="0" w:tplc="C4A23490">
      <w:start w:val="1"/>
      <w:numFmt w:val="decimal"/>
      <w:lvlText w:val="%1."/>
      <w:lvlJc w:val="left"/>
      <w:pPr>
        <w:ind w:left="927" w:hanging="360"/>
      </w:pPr>
      <w:rPr>
        <w:rFonts w:hint="default"/>
        <w:b w:val="0"/>
        <w:bCs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num w:numId="1" w16cid:durableId="1655406224">
    <w:abstractNumId w:val="0"/>
  </w:num>
  <w:num w:numId="2" w16cid:durableId="961302999">
    <w:abstractNumId w:val="1"/>
  </w:num>
  <w:num w:numId="3" w16cid:durableId="1821120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CAC"/>
    <w:rsid w:val="00002D85"/>
    <w:rsid w:val="0000441F"/>
    <w:rsid w:val="00013513"/>
    <w:rsid w:val="0002053D"/>
    <w:rsid w:val="000373C3"/>
    <w:rsid w:val="00043CEA"/>
    <w:rsid w:val="0004546D"/>
    <w:rsid w:val="00047168"/>
    <w:rsid w:val="00062D6F"/>
    <w:rsid w:val="00062DDB"/>
    <w:rsid w:val="00072BFF"/>
    <w:rsid w:val="00074B43"/>
    <w:rsid w:val="00086586"/>
    <w:rsid w:val="00091028"/>
    <w:rsid w:val="000C105F"/>
    <w:rsid w:val="000D26A4"/>
    <w:rsid w:val="000F1078"/>
    <w:rsid w:val="000F7033"/>
    <w:rsid w:val="00100725"/>
    <w:rsid w:val="00104D0B"/>
    <w:rsid w:val="001177EF"/>
    <w:rsid w:val="00123B1D"/>
    <w:rsid w:val="00127254"/>
    <w:rsid w:val="00131790"/>
    <w:rsid w:val="00141867"/>
    <w:rsid w:val="00142705"/>
    <w:rsid w:val="001433C4"/>
    <w:rsid w:val="00145115"/>
    <w:rsid w:val="0015635C"/>
    <w:rsid w:val="0016173E"/>
    <w:rsid w:val="001617AA"/>
    <w:rsid w:val="001703C5"/>
    <w:rsid w:val="0018325E"/>
    <w:rsid w:val="00185485"/>
    <w:rsid w:val="001B163C"/>
    <w:rsid w:val="001C0169"/>
    <w:rsid w:val="001C05CE"/>
    <w:rsid w:val="001C480E"/>
    <w:rsid w:val="001D10BD"/>
    <w:rsid w:val="001E0314"/>
    <w:rsid w:val="001E098E"/>
    <w:rsid w:val="001E3C18"/>
    <w:rsid w:val="001E6CF4"/>
    <w:rsid w:val="001F3A0A"/>
    <w:rsid w:val="00205CAC"/>
    <w:rsid w:val="00216F73"/>
    <w:rsid w:val="00225CB1"/>
    <w:rsid w:val="00233810"/>
    <w:rsid w:val="00257F32"/>
    <w:rsid w:val="0026104E"/>
    <w:rsid w:val="0027239D"/>
    <w:rsid w:val="00273F85"/>
    <w:rsid w:val="0027593C"/>
    <w:rsid w:val="00284535"/>
    <w:rsid w:val="00294CB2"/>
    <w:rsid w:val="002C1CCC"/>
    <w:rsid w:val="002F54B1"/>
    <w:rsid w:val="00323691"/>
    <w:rsid w:val="003429DB"/>
    <w:rsid w:val="0034306A"/>
    <w:rsid w:val="00344296"/>
    <w:rsid w:val="003543A8"/>
    <w:rsid w:val="0035706E"/>
    <w:rsid w:val="0037361A"/>
    <w:rsid w:val="0039139C"/>
    <w:rsid w:val="003B7CDE"/>
    <w:rsid w:val="00414D25"/>
    <w:rsid w:val="00421081"/>
    <w:rsid w:val="00423F33"/>
    <w:rsid w:val="0043158F"/>
    <w:rsid w:val="00431E75"/>
    <w:rsid w:val="00434E8D"/>
    <w:rsid w:val="00437D48"/>
    <w:rsid w:val="004417B4"/>
    <w:rsid w:val="00450C2C"/>
    <w:rsid w:val="00474018"/>
    <w:rsid w:val="00481D01"/>
    <w:rsid w:val="00490029"/>
    <w:rsid w:val="00490B8E"/>
    <w:rsid w:val="004943E3"/>
    <w:rsid w:val="004A2A37"/>
    <w:rsid w:val="004B6FB4"/>
    <w:rsid w:val="004C13F7"/>
    <w:rsid w:val="004D19AA"/>
    <w:rsid w:val="004D7F39"/>
    <w:rsid w:val="004E0570"/>
    <w:rsid w:val="00503342"/>
    <w:rsid w:val="00511EA9"/>
    <w:rsid w:val="0051233F"/>
    <w:rsid w:val="0053685D"/>
    <w:rsid w:val="00536CB2"/>
    <w:rsid w:val="00537D3E"/>
    <w:rsid w:val="00542624"/>
    <w:rsid w:val="005523BB"/>
    <w:rsid w:val="005548E2"/>
    <w:rsid w:val="00595DA1"/>
    <w:rsid w:val="00597CF5"/>
    <w:rsid w:val="005B4C3F"/>
    <w:rsid w:val="005C476E"/>
    <w:rsid w:val="005C5D47"/>
    <w:rsid w:val="005C7AB5"/>
    <w:rsid w:val="005D6836"/>
    <w:rsid w:val="005E3805"/>
    <w:rsid w:val="006020A3"/>
    <w:rsid w:val="006023E4"/>
    <w:rsid w:val="00603CDB"/>
    <w:rsid w:val="00603E32"/>
    <w:rsid w:val="00604D51"/>
    <w:rsid w:val="00604FCB"/>
    <w:rsid w:val="00605528"/>
    <w:rsid w:val="00613F0F"/>
    <w:rsid w:val="00614613"/>
    <w:rsid w:val="00622678"/>
    <w:rsid w:val="00637030"/>
    <w:rsid w:val="00637648"/>
    <w:rsid w:val="00652105"/>
    <w:rsid w:val="00665F22"/>
    <w:rsid w:val="00665FA6"/>
    <w:rsid w:val="006A2F63"/>
    <w:rsid w:val="006C3D6B"/>
    <w:rsid w:val="006D4DD2"/>
    <w:rsid w:val="00701747"/>
    <w:rsid w:val="00701A24"/>
    <w:rsid w:val="00714D3F"/>
    <w:rsid w:val="00715459"/>
    <w:rsid w:val="0071554F"/>
    <w:rsid w:val="007332E3"/>
    <w:rsid w:val="00741726"/>
    <w:rsid w:val="007613AD"/>
    <w:rsid w:val="007618E2"/>
    <w:rsid w:val="00761C4E"/>
    <w:rsid w:val="00765F88"/>
    <w:rsid w:val="00775EE9"/>
    <w:rsid w:val="00787F9F"/>
    <w:rsid w:val="00795BD7"/>
    <w:rsid w:val="007A07C0"/>
    <w:rsid w:val="007A4C7E"/>
    <w:rsid w:val="007A6C99"/>
    <w:rsid w:val="007B702D"/>
    <w:rsid w:val="007C6E7E"/>
    <w:rsid w:val="007C7760"/>
    <w:rsid w:val="007E3FF1"/>
    <w:rsid w:val="007E4E8E"/>
    <w:rsid w:val="007F52BB"/>
    <w:rsid w:val="008100CA"/>
    <w:rsid w:val="00811DD1"/>
    <w:rsid w:val="00815750"/>
    <w:rsid w:val="008218F3"/>
    <w:rsid w:val="0082673C"/>
    <w:rsid w:val="00834C8D"/>
    <w:rsid w:val="00841698"/>
    <w:rsid w:val="00841FFD"/>
    <w:rsid w:val="0085030A"/>
    <w:rsid w:val="00867BDB"/>
    <w:rsid w:val="008705A8"/>
    <w:rsid w:val="00873DFE"/>
    <w:rsid w:val="00887D4C"/>
    <w:rsid w:val="008A1A59"/>
    <w:rsid w:val="008A7CAE"/>
    <w:rsid w:val="008B42A7"/>
    <w:rsid w:val="008B5450"/>
    <w:rsid w:val="008C0AFB"/>
    <w:rsid w:val="008C261F"/>
    <w:rsid w:val="008C2AE4"/>
    <w:rsid w:val="008C53DC"/>
    <w:rsid w:val="008D60F7"/>
    <w:rsid w:val="008E7FD5"/>
    <w:rsid w:val="008F2117"/>
    <w:rsid w:val="008F59E2"/>
    <w:rsid w:val="00904273"/>
    <w:rsid w:val="00911286"/>
    <w:rsid w:val="009171E4"/>
    <w:rsid w:val="009507C4"/>
    <w:rsid w:val="009545F1"/>
    <w:rsid w:val="00966AFD"/>
    <w:rsid w:val="009721C3"/>
    <w:rsid w:val="009751AB"/>
    <w:rsid w:val="009770A5"/>
    <w:rsid w:val="00991ABB"/>
    <w:rsid w:val="00994E2D"/>
    <w:rsid w:val="009A0A34"/>
    <w:rsid w:val="009C6E96"/>
    <w:rsid w:val="009F2557"/>
    <w:rsid w:val="009F5F08"/>
    <w:rsid w:val="009F7AF2"/>
    <w:rsid w:val="00A0049D"/>
    <w:rsid w:val="00A0133A"/>
    <w:rsid w:val="00A16874"/>
    <w:rsid w:val="00A16C71"/>
    <w:rsid w:val="00A24A67"/>
    <w:rsid w:val="00A34BD6"/>
    <w:rsid w:val="00A4780B"/>
    <w:rsid w:val="00A62A74"/>
    <w:rsid w:val="00A6718A"/>
    <w:rsid w:val="00A70AF6"/>
    <w:rsid w:val="00A96840"/>
    <w:rsid w:val="00AA54D0"/>
    <w:rsid w:val="00AA57DB"/>
    <w:rsid w:val="00AA6E35"/>
    <w:rsid w:val="00AB0515"/>
    <w:rsid w:val="00AB2D53"/>
    <w:rsid w:val="00AC65C0"/>
    <w:rsid w:val="00AE3E95"/>
    <w:rsid w:val="00AE6401"/>
    <w:rsid w:val="00B0626D"/>
    <w:rsid w:val="00B22D7E"/>
    <w:rsid w:val="00B369DF"/>
    <w:rsid w:val="00B53003"/>
    <w:rsid w:val="00B54502"/>
    <w:rsid w:val="00B616EA"/>
    <w:rsid w:val="00B7485E"/>
    <w:rsid w:val="00B749A1"/>
    <w:rsid w:val="00B81945"/>
    <w:rsid w:val="00B91D31"/>
    <w:rsid w:val="00BA4156"/>
    <w:rsid w:val="00BB0BD9"/>
    <w:rsid w:val="00BC2385"/>
    <w:rsid w:val="00BE6EE1"/>
    <w:rsid w:val="00BE785C"/>
    <w:rsid w:val="00BE79FE"/>
    <w:rsid w:val="00BF3F42"/>
    <w:rsid w:val="00BF423E"/>
    <w:rsid w:val="00C0449A"/>
    <w:rsid w:val="00C27ECF"/>
    <w:rsid w:val="00C40978"/>
    <w:rsid w:val="00C41668"/>
    <w:rsid w:val="00C43E5D"/>
    <w:rsid w:val="00C469CA"/>
    <w:rsid w:val="00C513EE"/>
    <w:rsid w:val="00C532C3"/>
    <w:rsid w:val="00C53361"/>
    <w:rsid w:val="00C55B67"/>
    <w:rsid w:val="00C60EAC"/>
    <w:rsid w:val="00C62D09"/>
    <w:rsid w:val="00C64D23"/>
    <w:rsid w:val="00C85517"/>
    <w:rsid w:val="00C85BF9"/>
    <w:rsid w:val="00C96E64"/>
    <w:rsid w:val="00CA20CD"/>
    <w:rsid w:val="00CE540D"/>
    <w:rsid w:val="00D02CEB"/>
    <w:rsid w:val="00D03930"/>
    <w:rsid w:val="00D31883"/>
    <w:rsid w:val="00D379E5"/>
    <w:rsid w:val="00D40FEC"/>
    <w:rsid w:val="00D41374"/>
    <w:rsid w:val="00D4511C"/>
    <w:rsid w:val="00D56D74"/>
    <w:rsid w:val="00D61127"/>
    <w:rsid w:val="00D7363E"/>
    <w:rsid w:val="00D75A2C"/>
    <w:rsid w:val="00D85C9C"/>
    <w:rsid w:val="00D970EF"/>
    <w:rsid w:val="00DA324F"/>
    <w:rsid w:val="00DA546D"/>
    <w:rsid w:val="00DD5414"/>
    <w:rsid w:val="00DD631F"/>
    <w:rsid w:val="00DD6B50"/>
    <w:rsid w:val="00DE1577"/>
    <w:rsid w:val="00DF0A02"/>
    <w:rsid w:val="00DF0A72"/>
    <w:rsid w:val="00DF3AD1"/>
    <w:rsid w:val="00E10D01"/>
    <w:rsid w:val="00E22FEA"/>
    <w:rsid w:val="00E249D0"/>
    <w:rsid w:val="00E264BF"/>
    <w:rsid w:val="00E4164C"/>
    <w:rsid w:val="00E55584"/>
    <w:rsid w:val="00E65F38"/>
    <w:rsid w:val="00E877EE"/>
    <w:rsid w:val="00E92308"/>
    <w:rsid w:val="00EA30C4"/>
    <w:rsid w:val="00EB0E27"/>
    <w:rsid w:val="00EE6AD0"/>
    <w:rsid w:val="00EF0A84"/>
    <w:rsid w:val="00EF52F6"/>
    <w:rsid w:val="00EF629F"/>
    <w:rsid w:val="00F140AC"/>
    <w:rsid w:val="00F16440"/>
    <w:rsid w:val="00F175DE"/>
    <w:rsid w:val="00F20B2C"/>
    <w:rsid w:val="00F251CE"/>
    <w:rsid w:val="00F26427"/>
    <w:rsid w:val="00F44AC2"/>
    <w:rsid w:val="00F5110A"/>
    <w:rsid w:val="00F70FE4"/>
    <w:rsid w:val="00F726B6"/>
    <w:rsid w:val="00FA70F6"/>
    <w:rsid w:val="00FA713F"/>
    <w:rsid w:val="00FD653C"/>
    <w:rsid w:val="00FE5289"/>
    <w:rsid w:val="00FE6E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8626E"/>
  <w15:chartTrackingRefBased/>
  <w15:docId w15:val="{37AF05E8-04FF-46D0-B274-7117080E1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05CAC"/>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205CAC"/>
    <w:pPr>
      <w:ind w:left="720"/>
      <w:contextualSpacing/>
    </w:pPr>
  </w:style>
  <w:style w:type="paragraph" w:styleId="NormalWeb">
    <w:name w:val="Normal (Web)"/>
    <w:basedOn w:val="Normal"/>
    <w:link w:val="NormalWebChar"/>
    <w:uiPriority w:val="99"/>
    <w:unhideWhenUsed/>
    <w:qFormat/>
    <w:rsid w:val="00205CAC"/>
    <w:pPr>
      <w:spacing w:after="0" w:line="240" w:lineRule="auto"/>
      <w:ind w:left="0" w:firstLine="567"/>
      <w:jc w:val="both"/>
    </w:pPr>
    <w:rPr>
      <w:rFonts w:ascii="Times New Roman" w:eastAsia="Times New Roman" w:hAnsi="Times New Roman" w:cs="Times New Roman"/>
      <w:lang w:eastAsia="ro-RO"/>
    </w:rPr>
  </w:style>
  <w:style w:type="character" w:customStyle="1" w:styleId="NormalWebChar">
    <w:name w:val="Normal (Web) Char"/>
    <w:link w:val="NormalWeb"/>
    <w:uiPriority w:val="99"/>
    <w:rsid w:val="00205CAC"/>
    <w:rPr>
      <w:rFonts w:ascii="Times New Roman" w:eastAsia="Times New Roman" w:hAnsi="Times New Roman" w:cs="Times New Roman"/>
      <w:sz w:val="24"/>
      <w:szCs w:val="24"/>
      <w:lang w:val="ro-RO" w:eastAsia="ro-RO"/>
    </w:rPr>
  </w:style>
  <w:style w:type="character" w:customStyle="1" w:styleId="ListParagraphChar">
    <w:name w:val="List Paragraph Char"/>
    <w:link w:val="ListParagraph"/>
    <w:uiPriority w:val="99"/>
    <w:locked/>
    <w:rsid w:val="00205CAC"/>
    <w:rPr>
      <w:rFonts w:ascii="Georgia" w:hAnsi="Georgia"/>
      <w:sz w:val="24"/>
      <w:szCs w:val="24"/>
      <w:lang w:val="ro-RO"/>
    </w:rPr>
  </w:style>
  <w:style w:type="paragraph" w:styleId="Revision">
    <w:name w:val="Revision"/>
    <w:hidden/>
    <w:uiPriority w:val="99"/>
    <w:semiHidden/>
    <w:rsid w:val="00AE6401"/>
    <w:pPr>
      <w:spacing w:after="0" w:line="240" w:lineRule="auto"/>
    </w:pPr>
    <w:rPr>
      <w:rFonts w:ascii="Georgia" w:hAnsi="Georgia"/>
      <w:sz w:val="24"/>
      <w:szCs w:val="24"/>
      <w:lang w:val="ro-RO"/>
    </w:rPr>
  </w:style>
  <w:style w:type="paragraph" w:styleId="Header">
    <w:name w:val="header"/>
    <w:basedOn w:val="Normal"/>
    <w:link w:val="HeaderChar"/>
    <w:uiPriority w:val="99"/>
    <w:unhideWhenUsed/>
    <w:rsid w:val="006A2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F63"/>
    <w:rPr>
      <w:rFonts w:ascii="Georgia" w:hAnsi="Georgia"/>
      <w:sz w:val="24"/>
      <w:szCs w:val="24"/>
      <w:lang w:val="ro-RO"/>
    </w:rPr>
  </w:style>
  <w:style w:type="paragraph" w:styleId="Footer">
    <w:name w:val="footer"/>
    <w:basedOn w:val="Normal"/>
    <w:link w:val="FooterChar"/>
    <w:uiPriority w:val="99"/>
    <w:unhideWhenUsed/>
    <w:rsid w:val="006A2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F63"/>
    <w:rPr>
      <w:rFonts w:ascii="Georgia" w:hAnsi="Georgia"/>
      <w:sz w:val="24"/>
      <w:szCs w:val="24"/>
      <w:lang w:val="ro-RO"/>
    </w:rPr>
  </w:style>
  <w:style w:type="character" w:styleId="CommentReference">
    <w:name w:val="annotation reference"/>
    <w:basedOn w:val="DefaultParagraphFont"/>
    <w:uiPriority w:val="99"/>
    <w:semiHidden/>
    <w:unhideWhenUsed/>
    <w:rsid w:val="00D56D74"/>
    <w:rPr>
      <w:sz w:val="16"/>
      <w:szCs w:val="16"/>
    </w:rPr>
  </w:style>
  <w:style w:type="paragraph" w:styleId="CommentText">
    <w:name w:val="annotation text"/>
    <w:basedOn w:val="Normal"/>
    <w:link w:val="CommentTextChar"/>
    <w:uiPriority w:val="99"/>
    <w:unhideWhenUsed/>
    <w:rsid w:val="00D56D74"/>
    <w:pPr>
      <w:spacing w:line="240" w:lineRule="auto"/>
    </w:pPr>
    <w:rPr>
      <w:sz w:val="20"/>
      <w:szCs w:val="20"/>
    </w:rPr>
  </w:style>
  <w:style w:type="character" w:customStyle="1" w:styleId="CommentTextChar">
    <w:name w:val="Comment Text Char"/>
    <w:basedOn w:val="DefaultParagraphFont"/>
    <w:link w:val="CommentText"/>
    <w:uiPriority w:val="99"/>
    <w:rsid w:val="00D56D74"/>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D56D74"/>
    <w:rPr>
      <w:b/>
      <w:bCs/>
    </w:rPr>
  </w:style>
  <w:style w:type="character" w:customStyle="1" w:styleId="CommentSubjectChar">
    <w:name w:val="Comment Subject Char"/>
    <w:basedOn w:val="CommentTextChar"/>
    <w:link w:val="CommentSubject"/>
    <w:uiPriority w:val="99"/>
    <w:semiHidden/>
    <w:rsid w:val="00D56D74"/>
    <w:rPr>
      <w:rFonts w:ascii="Georgia" w:hAnsi="Georgia"/>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A16AAE2-C137-4612-9F7F-3B54C27A8861}"/>
</file>

<file path=customXml/itemProps2.xml><?xml version="1.0" encoding="utf-8"?>
<ds:datastoreItem xmlns:ds="http://schemas.openxmlformats.org/officeDocument/2006/customXml" ds:itemID="{C1CD2D2E-842C-456E-A5A0-BAD211D977F6}"/>
</file>

<file path=customXml/itemProps3.xml><?xml version="1.0" encoding="utf-8"?>
<ds:datastoreItem xmlns:ds="http://schemas.openxmlformats.org/officeDocument/2006/customXml" ds:itemID="{0B46A55F-7A52-4108-934F-65FC2F2EC075}"/>
</file>

<file path=customXml/itemProps4.xml><?xml version="1.0" encoding="utf-8"?>
<ds:datastoreItem xmlns:ds="http://schemas.openxmlformats.org/officeDocument/2006/customXml" ds:itemID="{F6215EAB-4BA4-427C-9628-01CE20BD1529}"/>
</file>

<file path=docProps/app.xml><?xml version="1.0" encoding="utf-8"?>
<Properties xmlns="http://schemas.openxmlformats.org/officeDocument/2006/extended-properties" xmlns:vt="http://schemas.openxmlformats.org/officeDocument/2006/docPropsVTypes">
  <Template>Normal.dotm</Template>
  <TotalTime>1</TotalTime>
  <Pages>4</Pages>
  <Words>913</Words>
  <Characters>5302</Characters>
  <Application>Microsoft Office Word</Application>
  <DocSecurity>0</DocSecurity>
  <Lines>44</Lines>
  <Paragraphs>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L_239.2024.ro</dc:title>
  <dc:subject/>
  <dc:creator>Cristina Mîțu</dc:creator>
  <cp:keywords/>
  <dc:description/>
  <cp:lastModifiedBy>Inga Rusnac</cp:lastModifiedBy>
  <cp:revision>3</cp:revision>
  <dcterms:created xsi:type="dcterms:W3CDTF">2024-09-16T09:54:00Z</dcterms:created>
  <dcterms:modified xsi:type="dcterms:W3CDTF">2024-09-16T09:55:00Z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y fmtid="{D5CDD505-2E9C-101B-9397-08002B2CF9AE}" pid="5" name="Limba">
    <vt:lpwstr>Română</vt:lpwstr>
  </property>
  <property fmtid="{D5CDD505-2E9C-101B-9397-08002B2CF9AE}" pid="7" name="Tipul documentului de Initiere">
    <vt:lpwstr>Scopul</vt:lpwstr>
  </property>
</Properties>
</file>