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A34439">
      <w:pPr>
        <w:pStyle w:val="Titlu"/>
        <w:rPr>
          <w:lang w:val="ro-RO"/>
        </w:rPr>
      </w:pPr>
      <w:bookmarkStart w:id="0" w:name="_GoBack"/>
      <w:bookmarkEnd w:id="0"/>
    </w:p>
    <w:p w14:paraId="3C1CA4C8" w14:textId="77777777" w:rsidR="0016220F" w:rsidRPr="0016220F" w:rsidRDefault="0016220F" w:rsidP="0016220F">
      <w:pPr>
        <w:ind w:firstLine="0"/>
        <w:jc w:val="center"/>
        <w:rPr>
          <w:b/>
          <w:sz w:val="28"/>
          <w:szCs w:val="28"/>
          <w:lang w:val="ro-RO" w:eastAsia="ru-RU"/>
        </w:rPr>
      </w:pPr>
      <w:r w:rsidRPr="0016220F">
        <w:rPr>
          <w:b/>
          <w:sz w:val="28"/>
          <w:szCs w:val="28"/>
          <w:lang w:val="ro-RO" w:eastAsia="ru-RU"/>
        </w:rPr>
        <w:t>Cu privire la aprobarea proiectului de lege</w:t>
      </w:r>
    </w:p>
    <w:p w14:paraId="3A2A4D67" w14:textId="7B8A662F" w:rsidR="0016220F" w:rsidRPr="0016220F" w:rsidRDefault="0016220F" w:rsidP="0016220F">
      <w:pPr>
        <w:ind w:firstLine="0"/>
        <w:jc w:val="center"/>
        <w:rPr>
          <w:b/>
          <w:bCs/>
          <w:sz w:val="28"/>
          <w:szCs w:val="28"/>
          <w:lang w:val="ro-RO" w:eastAsia="ro-RO"/>
        </w:rPr>
      </w:pPr>
      <w:r w:rsidRPr="0016220F">
        <w:rPr>
          <w:b/>
          <w:sz w:val="28"/>
          <w:szCs w:val="28"/>
          <w:lang w:val="ro-RO" w:eastAsia="ru-RU"/>
        </w:rPr>
        <w:t xml:space="preserve"> </w:t>
      </w:r>
      <w:r w:rsidRPr="0016220F">
        <w:rPr>
          <w:b/>
          <w:bCs/>
          <w:sz w:val="28"/>
          <w:szCs w:val="28"/>
          <w:lang w:val="ro-RO" w:eastAsia="ro-RO"/>
        </w:rPr>
        <w:t xml:space="preserve">privind modificarea unor acte normative </w:t>
      </w:r>
    </w:p>
    <w:p w14:paraId="7D46FA4B" w14:textId="77777777" w:rsidR="00730FEE" w:rsidRPr="0016220F" w:rsidRDefault="00730FEE" w:rsidP="0016220F">
      <w:pPr>
        <w:ind w:firstLine="0"/>
        <w:jc w:val="center"/>
        <w:rPr>
          <w:rFonts w:asciiTheme="majorBidi" w:hAnsiTheme="majorBidi" w:cstheme="majorBidi"/>
          <w:b/>
          <w:bCs/>
          <w:sz w:val="28"/>
          <w:szCs w:val="28"/>
          <w:lang w:val="ro-RO" w:eastAsia="ro-RO"/>
        </w:rPr>
      </w:pPr>
      <w:r w:rsidRPr="0016220F">
        <w:rPr>
          <w:b/>
          <w:sz w:val="28"/>
          <w:szCs w:val="28"/>
          <w:lang w:val="ro-RO"/>
        </w:rPr>
        <w:t>------------------------------------------------------------</w:t>
      </w:r>
    </w:p>
    <w:p w14:paraId="26FD19CA" w14:textId="77777777" w:rsidR="00730FEE" w:rsidRPr="0016220F" w:rsidRDefault="00730FEE" w:rsidP="00E25218">
      <w:pPr>
        <w:rPr>
          <w:rFonts w:asciiTheme="majorBidi" w:hAnsiTheme="majorBidi" w:cstheme="majorBidi"/>
          <w:sz w:val="28"/>
          <w:szCs w:val="28"/>
          <w:lang w:val="ro-RO" w:eastAsia="ro-RO"/>
        </w:rPr>
      </w:pPr>
    </w:p>
    <w:p w14:paraId="56D32EAD" w14:textId="77777777" w:rsidR="00730FEE" w:rsidRPr="0016220F" w:rsidRDefault="00730FEE" w:rsidP="00E25218">
      <w:pPr>
        <w:rPr>
          <w:sz w:val="28"/>
          <w:szCs w:val="28"/>
          <w:lang w:val="ro-RO"/>
        </w:rPr>
      </w:pPr>
      <w:r w:rsidRPr="0016220F">
        <w:rPr>
          <w:sz w:val="28"/>
          <w:szCs w:val="28"/>
          <w:lang w:val="ro-RO"/>
        </w:rPr>
        <w:t>Guvernul HOTĂRĂȘTE:</w:t>
      </w:r>
    </w:p>
    <w:p w14:paraId="7EB289F2" w14:textId="77777777" w:rsidR="00730FEE" w:rsidRPr="0016220F" w:rsidRDefault="00730FEE" w:rsidP="00E25218">
      <w:pPr>
        <w:rPr>
          <w:sz w:val="28"/>
          <w:szCs w:val="28"/>
          <w:lang w:val="ro-RO"/>
        </w:rPr>
      </w:pPr>
    </w:p>
    <w:p w14:paraId="4F74795E" w14:textId="1E9F4C46" w:rsidR="0016220F" w:rsidRPr="0016220F" w:rsidRDefault="0016220F" w:rsidP="0016220F">
      <w:pPr>
        <w:rPr>
          <w:sz w:val="28"/>
          <w:szCs w:val="28"/>
          <w:lang w:val="ro-RO" w:eastAsia="ru-RU"/>
        </w:rPr>
      </w:pPr>
      <w:r w:rsidRPr="0016220F">
        <w:rPr>
          <w:sz w:val="28"/>
          <w:szCs w:val="28"/>
          <w:lang w:val="ro-RO" w:eastAsia="ru-RU"/>
        </w:rPr>
        <w:t xml:space="preserve">Se aprobă </w:t>
      </w:r>
      <w:r>
        <w:rPr>
          <w:sz w:val="28"/>
          <w:szCs w:val="28"/>
          <w:lang w:val="ro-RO" w:eastAsia="ru-RU"/>
        </w:rPr>
        <w:t>ș</w:t>
      </w:r>
      <w:r w:rsidRPr="0016220F">
        <w:rPr>
          <w:sz w:val="28"/>
          <w:szCs w:val="28"/>
          <w:lang w:val="ro-RO" w:eastAsia="ru-RU"/>
        </w:rPr>
        <w:t xml:space="preserve">i se prezintă Parlamentului spre examinare proiectul de </w:t>
      </w:r>
      <w:r w:rsidR="00890FFD">
        <w:rPr>
          <w:sz w:val="28"/>
          <w:szCs w:val="28"/>
          <w:lang w:val="ro-RO" w:eastAsia="ru-RU"/>
        </w:rPr>
        <w:t>l</w:t>
      </w:r>
      <w:r w:rsidRPr="0016220F">
        <w:rPr>
          <w:sz w:val="28"/>
          <w:szCs w:val="28"/>
          <w:lang w:val="ro-RO" w:eastAsia="ru-RU"/>
        </w:rPr>
        <w:t>ege privind modificarea unor acte normative.</w:t>
      </w:r>
    </w:p>
    <w:p w14:paraId="4260F8C5" w14:textId="77777777" w:rsidR="0016220F" w:rsidRPr="0016220F" w:rsidRDefault="0016220F" w:rsidP="0016220F">
      <w:pPr>
        <w:rPr>
          <w:sz w:val="28"/>
          <w:szCs w:val="28"/>
          <w:lang w:val="ro-RO" w:eastAsia="ru-RU"/>
        </w:rPr>
      </w:pPr>
    </w:p>
    <w:p w14:paraId="4C0599C9" w14:textId="77777777" w:rsidR="00730FEE" w:rsidRPr="00A34439"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01BAD66" w14:textId="77777777" w:rsidR="00965406" w:rsidRDefault="00965406"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5A8A7472" w14:textId="3F9BF0F5" w:rsidR="00633BD9" w:rsidRDefault="00633BD9" w:rsidP="00E25218">
      <w:pPr>
        <w:rPr>
          <w:rFonts w:asciiTheme="majorBidi" w:hAnsiTheme="majorBidi" w:cstheme="majorBidi"/>
          <w:sz w:val="28"/>
          <w:szCs w:val="28"/>
          <w:lang w:val="ro-RO" w:eastAsia="ru-RU"/>
        </w:rPr>
      </w:pPr>
    </w:p>
    <w:p w14:paraId="5C77CF9A" w14:textId="7B6436A9" w:rsidR="0016220F" w:rsidRDefault="0016220F" w:rsidP="00E25218">
      <w:pPr>
        <w:rPr>
          <w:rFonts w:asciiTheme="majorBidi" w:hAnsiTheme="majorBidi" w:cstheme="majorBidi"/>
          <w:sz w:val="28"/>
          <w:szCs w:val="28"/>
          <w:lang w:val="ro-RO" w:eastAsia="ru-RU"/>
        </w:rPr>
      </w:pPr>
    </w:p>
    <w:p w14:paraId="4E91EAED" w14:textId="4EEE77EA" w:rsidR="0016220F" w:rsidRDefault="0016220F" w:rsidP="00E25218">
      <w:pPr>
        <w:rPr>
          <w:rFonts w:asciiTheme="majorBidi" w:hAnsiTheme="majorBidi" w:cstheme="majorBidi"/>
          <w:sz w:val="28"/>
          <w:szCs w:val="28"/>
          <w:lang w:val="ro-RO" w:eastAsia="ru-RU"/>
        </w:rPr>
      </w:pPr>
    </w:p>
    <w:p w14:paraId="2D7B227A" w14:textId="67E66D52" w:rsidR="0016220F" w:rsidRDefault="0016220F" w:rsidP="00E25218">
      <w:pPr>
        <w:rPr>
          <w:rFonts w:asciiTheme="majorBidi" w:hAnsiTheme="majorBidi" w:cstheme="majorBidi"/>
          <w:sz w:val="28"/>
          <w:szCs w:val="28"/>
          <w:lang w:val="ro-RO" w:eastAsia="ru-RU"/>
        </w:rPr>
      </w:pPr>
    </w:p>
    <w:p w14:paraId="0DFCDC2D" w14:textId="389767B7" w:rsidR="0016220F" w:rsidRDefault="0016220F" w:rsidP="00E25218">
      <w:pPr>
        <w:rPr>
          <w:rFonts w:asciiTheme="majorBidi" w:hAnsiTheme="majorBidi" w:cstheme="majorBidi"/>
          <w:sz w:val="28"/>
          <w:szCs w:val="28"/>
          <w:lang w:val="ro-RO" w:eastAsia="ru-RU"/>
        </w:rPr>
      </w:pPr>
    </w:p>
    <w:p w14:paraId="2372A841" w14:textId="00AD981D" w:rsidR="0016220F" w:rsidRDefault="0016220F" w:rsidP="00E25218">
      <w:pPr>
        <w:rPr>
          <w:rFonts w:asciiTheme="majorBidi" w:hAnsiTheme="majorBidi" w:cstheme="majorBidi"/>
          <w:sz w:val="28"/>
          <w:szCs w:val="28"/>
          <w:lang w:val="ro-RO" w:eastAsia="ru-RU"/>
        </w:rPr>
      </w:pPr>
    </w:p>
    <w:p w14:paraId="1EB1437D" w14:textId="77777777" w:rsidR="0016220F" w:rsidRPr="00FA194B" w:rsidRDefault="0016220F"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49E7C637" w14:textId="77777777" w:rsidR="0016220F" w:rsidRDefault="0016220F" w:rsidP="00E25218">
      <w:pPr>
        <w:rPr>
          <w:rFonts w:asciiTheme="majorBidi" w:hAnsiTheme="majorBidi" w:cstheme="majorBidi"/>
          <w:sz w:val="28"/>
          <w:szCs w:val="28"/>
          <w:lang w:val="ro-RO" w:eastAsia="ru-RU"/>
        </w:rPr>
      </w:pPr>
    </w:p>
    <w:p w14:paraId="703768AB" w14:textId="77777777" w:rsidR="0016220F" w:rsidRDefault="0016220F" w:rsidP="00E25218">
      <w:pPr>
        <w:rPr>
          <w:rFonts w:asciiTheme="majorBidi" w:hAnsiTheme="majorBidi" w:cstheme="majorBidi"/>
          <w:sz w:val="28"/>
          <w:szCs w:val="28"/>
          <w:lang w:val="ro-RO" w:eastAsia="ru-RU"/>
        </w:rPr>
      </w:pPr>
    </w:p>
    <w:p w14:paraId="4B923348" w14:textId="77777777" w:rsidR="0016220F" w:rsidRDefault="0016220F" w:rsidP="00E25218">
      <w:pPr>
        <w:rPr>
          <w:rFonts w:asciiTheme="majorBidi" w:hAnsiTheme="majorBidi" w:cstheme="majorBidi"/>
          <w:sz w:val="28"/>
          <w:szCs w:val="28"/>
          <w:lang w:val="ro-RO" w:eastAsia="ru-RU"/>
        </w:rPr>
      </w:pPr>
    </w:p>
    <w:p w14:paraId="1E2C46AA" w14:textId="18B75059"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7713F279" w14:textId="77777777" w:rsidR="00695959" w:rsidRDefault="006B17C6" w:rsidP="00E25218">
      <w:pPr>
        <w:rPr>
          <w:sz w:val="28"/>
          <w:szCs w:val="28"/>
          <w:lang w:val="ro-RO" w:eastAsia="ru-RU"/>
        </w:rPr>
      </w:pPr>
      <w:r w:rsidRPr="00FA194B">
        <w:rPr>
          <w:sz w:val="28"/>
          <w:szCs w:val="28"/>
          <w:lang w:val="ro-RO" w:eastAsia="ru-RU"/>
        </w:rPr>
        <w:t xml:space="preserve">Secretar general </w:t>
      </w:r>
      <w:r w:rsidR="00E82D01">
        <w:rPr>
          <w:sz w:val="28"/>
          <w:szCs w:val="28"/>
          <w:lang w:val="ro-RO" w:eastAsia="ru-RU"/>
        </w:rPr>
        <w:t>adjunct</w:t>
      </w:r>
    </w:p>
    <w:p w14:paraId="5EAA64E3" w14:textId="1DBB99C5" w:rsidR="006B17C6" w:rsidRPr="00FA194B" w:rsidRDefault="006B17C6" w:rsidP="00E25218">
      <w:pPr>
        <w:rPr>
          <w:sz w:val="28"/>
          <w:szCs w:val="28"/>
          <w:lang w:val="ro-RO" w:eastAsia="ru-RU"/>
        </w:rPr>
      </w:pPr>
      <w:r w:rsidRPr="00FA194B">
        <w:rPr>
          <w:sz w:val="28"/>
          <w:szCs w:val="28"/>
          <w:lang w:val="ro-RO" w:eastAsia="ru-RU"/>
        </w:rPr>
        <w:t>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92631A">
        <w:rPr>
          <w:sz w:val="28"/>
          <w:szCs w:val="28"/>
          <w:lang w:val="ro-RO" w:eastAsia="ru-RU"/>
        </w:rPr>
        <w:tab/>
      </w:r>
      <w:r w:rsidR="00E82D01">
        <w:rPr>
          <w:sz w:val="28"/>
          <w:szCs w:val="28"/>
          <w:lang w:val="ro-RO" w:eastAsia="ru-RU"/>
        </w:rPr>
        <w:t xml:space="preserve">Roman </w:t>
      </w:r>
      <w:r w:rsidRPr="00FA194B">
        <w:rPr>
          <w:sz w:val="28"/>
          <w:szCs w:val="28"/>
          <w:lang w:val="ro-RO" w:eastAsia="ru-RU"/>
        </w:rPr>
        <w:t xml:space="preserve"> </w:t>
      </w:r>
      <w:r w:rsidR="00E82D01">
        <w:rPr>
          <w:sz w:val="28"/>
          <w:szCs w:val="28"/>
          <w:lang w:val="ro-RO" w:eastAsia="ru-RU"/>
        </w:rPr>
        <w:t>CAZAN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149270A0" w:rsidR="00730FEE" w:rsidRDefault="00730FEE" w:rsidP="00E25218">
      <w:pPr>
        <w:tabs>
          <w:tab w:val="left" w:pos="6386"/>
        </w:tabs>
        <w:rPr>
          <w:rFonts w:asciiTheme="majorBidi" w:hAnsiTheme="majorBidi" w:cstheme="majorBidi"/>
          <w:sz w:val="28"/>
          <w:szCs w:val="28"/>
          <w:lang w:val="ro-RO" w:eastAsia="ru-RU"/>
        </w:rPr>
      </w:pPr>
    </w:p>
    <w:p w14:paraId="50F75429" w14:textId="3B647EEA" w:rsidR="0016220F" w:rsidRDefault="0016220F" w:rsidP="00E25218">
      <w:pPr>
        <w:tabs>
          <w:tab w:val="left" w:pos="6386"/>
        </w:tabs>
        <w:rPr>
          <w:rFonts w:asciiTheme="majorBidi" w:hAnsiTheme="majorBidi" w:cstheme="majorBidi"/>
          <w:sz w:val="28"/>
          <w:szCs w:val="28"/>
          <w:lang w:val="ro-RO" w:eastAsia="ru-RU"/>
        </w:rPr>
      </w:pPr>
    </w:p>
    <w:p w14:paraId="19659E91" w14:textId="6A80E60F" w:rsidR="0016220F" w:rsidRDefault="0016220F" w:rsidP="00E25218">
      <w:pPr>
        <w:tabs>
          <w:tab w:val="left" w:pos="6386"/>
        </w:tabs>
        <w:rPr>
          <w:rFonts w:asciiTheme="majorBidi" w:hAnsiTheme="majorBidi" w:cstheme="majorBidi"/>
          <w:sz w:val="28"/>
          <w:szCs w:val="28"/>
          <w:lang w:val="ro-RO" w:eastAsia="ru-RU"/>
        </w:rPr>
      </w:pPr>
    </w:p>
    <w:p w14:paraId="6E06AEEE" w14:textId="1171C65E" w:rsidR="0016220F" w:rsidRDefault="0016220F" w:rsidP="00E25218">
      <w:pPr>
        <w:tabs>
          <w:tab w:val="left" w:pos="6386"/>
        </w:tabs>
        <w:rPr>
          <w:rFonts w:asciiTheme="majorBidi" w:hAnsiTheme="majorBidi" w:cstheme="majorBidi"/>
          <w:sz w:val="28"/>
          <w:szCs w:val="28"/>
          <w:lang w:val="ro-RO" w:eastAsia="ru-RU"/>
        </w:rPr>
      </w:pPr>
    </w:p>
    <w:p w14:paraId="54D3B8D2" w14:textId="596644BA" w:rsidR="0016220F" w:rsidRDefault="0016220F" w:rsidP="00E25218">
      <w:pPr>
        <w:tabs>
          <w:tab w:val="left" w:pos="6386"/>
        </w:tabs>
        <w:rPr>
          <w:rFonts w:asciiTheme="majorBidi" w:hAnsiTheme="majorBidi" w:cstheme="majorBidi"/>
          <w:sz w:val="28"/>
          <w:szCs w:val="28"/>
          <w:lang w:val="ro-RO" w:eastAsia="ru-RU"/>
        </w:rPr>
      </w:pPr>
    </w:p>
    <w:p w14:paraId="436777C0" w14:textId="7369D4F7" w:rsidR="0016220F" w:rsidRDefault="0016220F" w:rsidP="00E25218">
      <w:pPr>
        <w:tabs>
          <w:tab w:val="left" w:pos="6386"/>
        </w:tabs>
        <w:rPr>
          <w:rFonts w:asciiTheme="majorBidi" w:hAnsiTheme="majorBidi" w:cstheme="majorBidi"/>
          <w:sz w:val="28"/>
          <w:szCs w:val="28"/>
          <w:lang w:val="ro-RO" w:eastAsia="ru-RU"/>
        </w:rPr>
      </w:pPr>
    </w:p>
    <w:p w14:paraId="3E1C0E3A" w14:textId="555AA2B5" w:rsidR="0016220F" w:rsidRDefault="0016220F" w:rsidP="00E25218">
      <w:pPr>
        <w:tabs>
          <w:tab w:val="left" w:pos="6386"/>
        </w:tabs>
        <w:rPr>
          <w:rFonts w:asciiTheme="majorBidi" w:hAnsiTheme="majorBidi" w:cstheme="majorBidi"/>
          <w:sz w:val="28"/>
          <w:szCs w:val="28"/>
          <w:lang w:val="ro-RO" w:eastAsia="ru-RU"/>
        </w:rPr>
      </w:pPr>
    </w:p>
    <w:p w14:paraId="1120D937" w14:textId="3439D631" w:rsidR="0016220F" w:rsidRDefault="0016220F" w:rsidP="00E25218">
      <w:pPr>
        <w:tabs>
          <w:tab w:val="left" w:pos="6386"/>
        </w:tabs>
        <w:rPr>
          <w:rFonts w:asciiTheme="majorBidi" w:hAnsiTheme="majorBidi" w:cstheme="majorBidi"/>
          <w:sz w:val="28"/>
          <w:szCs w:val="28"/>
          <w:lang w:val="ro-RO" w:eastAsia="ru-RU"/>
        </w:rPr>
      </w:pPr>
    </w:p>
    <w:p w14:paraId="29DAED05" w14:textId="4EC39CC7" w:rsidR="0016220F" w:rsidRDefault="0016220F" w:rsidP="00E25218">
      <w:pPr>
        <w:tabs>
          <w:tab w:val="left" w:pos="6386"/>
        </w:tabs>
        <w:rPr>
          <w:rFonts w:asciiTheme="majorBidi" w:hAnsiTheme="majorBidi" w:cstheme="majorBidi"/>
          <w:sz w:val="28"/>
          <w:szCs w:val="28"/>
          <w:lang w:val="ro-RO" w:eastAsia="ru-RU"/>
        </w:rPr>
      </w:pPr>
    </w:p>
    <w:p w14:paraId="41624E77" w14:textId="736912B4" w:rsidR="0016220F" w:rsidRDefault="0016220F" w:rsidP="00E25218">
      <w:pPr>
        <w:tabs>
          <w:tab w:val="left" w:pos="6386"/>
        </w:tabs>
        <w:rPr>
          <w:rFonts w:asciiTheme="majorBidi" w:hAnsiTheme="majorBidi" w:cstheme="majorBidi"/>
          <w:sz w:val="28"/>
          <w:szCs w:val="28"/>
          <w:lang w:val="ro-RO" w:eastAsia="ru-RU"/>
        </w:rPr>
      </w:pPr>
    </w:p>
    <w:p w14:paraId="20FF7DAD" w14:textId="04851A1C" w:rsidR="0016220F" w:rsidRDefault="0016220F" w:rsidP="00E25218">
      <w:pPr>
        <w:tabs>
          <w:tab w:val="left" w:pos="6386"/>
        </w:tabs>
        <w:rPr>
          <w:rFonts w:asciiTheme="majorBidi" w:hAnsiTheme="majorBidi" w:cstheme="majorBidi"/>
          <w:sz w:val="28"/>
          <w:szCs w:val="28"/>
          <w:lang w:val="ro-RO" w:eastAsia="ru-RU"/>
        </w:rPr>
      </w:pPr>
    </w:p>
    <w:p w14:paraId="014769DC" w14:textId="2BB4CD8D" w:rsidR="0016220F" w:rsidRDefault="0016220F" w:rsidP="00E25218">
      <w:pPr>
        <w:tabs>
          <w:tab w:val="left" w:pos="6386"/>
        </w:tabs>
        <w:rPr>
          <w:rFonts w:asciiTheme="majorBidi" w:hAnsiTheme="majorBidi" w:cstheme="majorBidi"/>
          <w:sz w:val="28"/>
          <w:szCs w:val="28"/>
          <w:lang w:val="ro-RO" w:eastAsia="ru-RU"/>
        </w:rPr>
      </w:pPr>
    </w:p>
    <w:p w14:paraId="523E6FA4" w14:textId="404DCE9E" w:rsidR="0016220F" w:rsidRDefault="0016220F" w:rsidP="00E25218">
      <w:pPr>
        <w:tabs>
          <w:tab w:val="left" w:pos="6386"/>
        </w:tabs>
        <w:rPr>
          <w:rFonts w:asciiTheme="majorBidi" w:hAnsiTheme="majorBidi" w:cstheme="majorBidi"/>
          <w:sz w:val="28"/>
          <w:szCs w:val="28"/>
          <w:lang w:val="ro-RO" w:eastAsia="ru-RU"/>
        </w:rPr>
      </w:pPr>
    </w:p>
    <w:p w14:paraId="03FC5214" w14:textId="01E5721B" w:rsidR="0016220F" w:rsidRDefault="0016220F" w:rsidP="00E25218">
      <w:pPr>
        <w:tabs>
          <w:tab w:val="left" w:pos="6386"/>
        </w:tabs>
        <w:rPr>
          <w:rFonts w:asciiTheme="majorBidi" w:hAnsiTheme="majorBidi" w:cstheme="majorBidi"/>
          <w:sz w:val="28"/>
          <w:szCs w:val="28"/>
          <w:lang w:val="ro-RO" w:eastAsia="ru-RU"/>
        </w:rPr>
      </w:pPr>
    </w:p>
    <w:p w14:paraId="5A57290F" w14:textId="5CCF0795" w:rsidR="0016220F" w:rsidRDefault="0016220F" w:rsidP="00E25218">
      <w:pPr>
        <w:tabs>
          <w:tab w:val="left" w:pos="6386"/>
        </w:tabs>
        <w:rPr>
          <w:rFonts w:asciiTheme="majorBidi" w:hAnsiTheme="majorBidi" w:cstheme="majorBidi"/>
          <w:sz w:val="28"/>
          <w:szCs w:val="28"/>
          <w:lang w:val="ro-RO" w:eastAsia="ru-RU"/>
        </w:rPr>
      </w:pPr>
    </w:p>
    <w:p w14:paraId="0D62B586" w14:textId="1EDA99B8" w:rsidR="0016220F" w:rsidRDefault="0016220F" w:rsidP="00E25218">
      <w:pPr>
        <w:tabs>
          <w:tab w:val="left" w:pos="6386"/>
        </w:tabs>
        <w:rPr>
          <w:rFonts w:asciiTheme="majorBidi" w:hAnsiTheme="majorBidi" w:cstheme="majorBidi"/>
          <w:sz w:val="28"/>
          <w:szCs w:val="28"/>
          <w:lang w:val="ro-RO" w:eastAsia="ru-RU"/>
        </w:rPr>
      </w:pPr>
    </w:p>
    <w:p w14:paraId="4347D89F" w14:textId="364E2F1E" w:rsidR="0016220F" w:rsidRDefault="0016220F" w:rsidP="00E25218">
      <w:pPr>
        <w:tabs>
          <w:tab w:val="left" w:pos="6386"/>
        </w:tabs>
        <w:rPr>
          <w:rFonts w:asciiTheme="majorBidi" w:hAnsiTheme="majorBidi" w:cstheme="majorBidi"/>
          <w:sz w:val="28"/>
          <w:szCs w:val="28"/>
          <w:lang w:val="ro-RO" w:eastAsia="ru-RU"/>
        </w:rPr>
      </w:pPr>
    </w:p>
    <w:p w14:paraId="70726631" w14:textId="6FC74CE6" w:rsidR="0016220F" w:rsidRDefault="0016220F" w:rsidP="00E25218">
      <w:pPr>
        <w:tabs>
          <w:tab w:val="left" w:pos="6386"/>
        </w:tabs>
        <w:rPr>
          <w:rFonts w:asciiTheme="majorBidi" w:hAnsiTheme="majorBidi" w:cstheme="majorBidi"/>
          <w:sz w:val="28"/>
          <w:szCs w:val="28"/>
          <w:lang w:val="ro-RO" w:eastAsia="ru-RU"/>
        </w:rPr>
      </w:pPr>
    </w:p>
    <w:p w14:paraId="4BDE115C" w14:textId="214CCF5D" w:rsidR="0016220F" w:rsidRDefault="0016220F" w:rsidP="00E25218">
      <w:pPr>
        <w:tabs>
          <w:tab w:val="left" w:pos="6386"/>
        </w:tabs>
        <w:rPr>
          <w:rFonts w:asciiTheme="majorBidi" w:hAnsiTheme="majorBidi" w:cstheme="majorBidi"/>
          <w:sz w:val="28"/>
          <w:szCs w:val="28"/>
          <w:lang w:val="ro-RO" w:eastAsia="ru-RU"/>
        </w:rPr>
      </w:pPr>
    </w:p>
    <w:p w14:paraId="7F9F7E70" w14:textId="77777777" w:rsidR="0016220F" w:rsidRPr="00A34439" w:rsidRDefault="0016220F" w:rsidP="0016220F">
      <w:pPr>
        <w:jc w:val="right"/>
        <w:rPr>
          <w:sz w:val="28"/>
          <w:szCs w:val="28"/>
          <w:lang w:val="fr-FR"/>
        </w:rPr>
      </w:pPr>
      <w:proofErr w:type="spellStart"/>
      <w:r w:rsidRPr="00A34439">
        <w:rPr>
          <w:i/>
          <w:sz w:val="28"/>
          <w:szCs w:val="28"/>
          <w:lang w:val="fr-FR"/>
        </w:rPr>
        <w:t>Proiect</w:t>
      </w:r>
      <w:proofErr w:type="spellEnd"/>
    </w:p>
    <w:p w14:paraId="24C29AE1" w14:textId="77777777" w:rsidR="0016220F" w:rsidRPr="00A34439" w:rsidRDefault="0016220F" w:rsidP="0016220F">
      <w:pPr>
        <w:jc w:val="center"/>
        <w:rPr>
          <w:b/>
          <w:sz w:val="28"/>
          <w:szCs w:val="28"/>
          <w:lang w:val="fr-FR"/>
        </w:rPr>
      </w:pPr>
    </w:p>
    <w:p w14:paraId="58BC7DE2" w14:textId="77777777" w:rsidR="0016220F" w:rsidRPr="00A34439" w:rsidRDefault="0016220F" w:rsidP="0016220F">
      <w:pPr>
        <w:jc w:val="center"/>
        <w:rPr>
          <w:b/>
          <w:sz w:val="28"/>
          <w:szCs w:val="28"/>
          <w:lang w:val="fr-FR"/>
        </w:rPr>
      </w:pPr>
    </w:p>
    <w:p w14:paraId="52362044" w14:textId="6BD70BC3" w:rsidR="0016220F" w:rsidRPr="0016220F" w:rsidRDefault="0016220F" w:rsidP="0016220F">
      <w:pPr>
        <w:ind w:firstLine="0"/>
        <w:jc w:val="center"/>
        <w:rPr>
          <w:b/>
          <w:sz w:val="28"/>
          <w:szCs w:val="28"/>
          <w:lang w:val="ro-RO"/>
        </w:rPr>
      </w:pPr>
      <w:r>
        <w:rPr>
          <w:b/>
          <w:sz w:val="28"/>
          <w:szCs w:val="28"/>
          <w:lang w:val="ro-RO"/>
        </w:rPr>
        <w:t>PARLAMENTUL REPUBLICII MOLDOVA</w:t>
      </w:r>
    </w:p>
    <w:p w14:paraId="5D87C125" w14:textId="77777777" w:rsidR="0016220F" w:rsidRDefault="0016220F" w:rsidP="0016220F">
      <w:pPr>
        <w:ind w:firstLine="0"/>
        <w:jc w:val="center"/>
        <w:rPr>
          <w:b/>
          <w:sz w:val="28"/>
          <w:szCs w:val="28"/>
          <w:lang w:val="ro-RO"/>
        </w:rPr>
      </w:pPr>
    </w:p>
    <w:p w14:paraId="0180B064" w14:textId="33EB1B6C" w:rsidR="0016220F" w:rsidRPr="0016220F" w:rsidRDefault="0016220F" w:rsidP="0016220F">
      <w:pPr>
        <w:ind w:firstLine="0"/>
        <w:jc w:val="center"/>
        <w:rPr>
          <w:b/>
          <w:sz w:val="28"/>
          <w:szCs w:val="28"/>
          <w:lang w:val="ro-RO"/>
        </w:rPr>
      </w:pPr>
      <w:r w:rsidRPr="0016220F">
        <w:rPr>
          <w:b/>
          <w:sz w:val="28"/>
          <w:szCs w:val="28"/>
          <w:lang w:val="ro-RO"/>
        </w:rPr>
        <w:t>LEGE</w:t>
      </w:r>
    </w:p>
    <w:p w14:paraId="40FB9E15" w14:textId="77777777" w:rsidR="0016220F" w:rsidRPr="0016220F" w:rsidRDefault="0016220F" w:rsidP="0016220F">
      <w:pPr>
        <w:ind w:firstLine="0"/>
        <w:jc w:val="center"/>
        <w:rPr>
          <w:b/>
          <w:sz w:val="28"/>
          <w:szCs w:val="28"/>
          <w:lang w:val="ro-RO"/>
        </w:rPr>
      </w:pPr>
      <w:r w:rsidRPr="0016220F">
        <w:rPr>
          <w:b/>
          <w:sz w:val="28"/>
          <w:szCs w:val="28"/>
          <w:lang w:val="ro-RO"/>
        </w:rPr>
        <w:t>privind modificarea unor acte normative</w:t>
      </w:r>
    </w:p>
    <w:p w14:paraId="0FEC567D" w14:textId="77777777" w:rsidR="0016220F" w:rsidRPr="0016220F" w:rsidRDefault="0016220F" w:rsidP="0016220F">
      <w:pPr>
        <w:jc w:val="center"/>
        <w:rPr>
          <w:b/>
          <w:sz w:val="28"/>
          <w:szCs w:val="28"/>
          <w:lang w:val="ro-RO"/>
        </w:rPr>
      </w:pPr>
    </w:p>
    <w:p w14:paraId="78BEA397" w14:textId="77777777" w:rsidR="0016220F" w:rsidRPr="0016220F" w:rsidRDefault="0016220F" w:rsidP="0016220F">
      <w:pPr>
        <w:rPr>
          <w:sz w:val="28"/>
          <w:szCs w:val="28"/>
          <w:lang w:val="ro-RO"/>
        </w:rPr>
      </w:pPr>
    </w:p>
    <w:p w14:paraId="4496E22C" w14:textId="77777777" w:rsidR="0016220F" w:rsidRPr="0016220F" w:rsidRDefault="0016220F" w:rsidP="0016220F">
      <w:pPr>
        <w:rPr>
          <w:sz w:val="28"/>
          <w:szCs w:val="28"/>
          <w:lang w:val="ro-RO"/>
        </w:rPr>
      </w:pPr>
    </w:p>
    <w:p w14:paraId="6B6F97CF" w14:textId="77777777" w:rsidR="0016220F" w:rsidRPr="0016220F" w:rsidRDefault="0016220F" w:rsidP="0016220F">
      <w:pPr>
        <w:rPr>
          <w:sz w:val="28"/>
          <w:szCs w:val="28"/>
          <w:lang w:val="ro-RO"/>
        </w:rPr>
      </w:pPr>
      <w:r w:rsidRPr="0016220F">
        <w:rPr>
          <w:sz w:val="28"/>
          <w:szCs w:val="28"/>
          <w:lang w:val="ro-RO"/>
        </w:rPr>
        <w:t>Parlamentul adoptă prezenta lege organică.</w:t>
      </w:r>
    </w:p>
    <w:p w14:paraId="331FDAA2" w14:textId="77777777" w:rsidR="0016220F" w:rsidRPr="0016220F" w:rsidRDefault="0016220F" w:rsidP="0016220F">
      <w:pPr>
        <w:ind w:firstLine="567"/>
        <w:rPr>
          <w:sz w:val="28"/>
          <w:szCs w:val="28"/>
          <w:lang w:val="ro-RO"/>
        </w:rPr>
      </w:pPr>
    </w:p>
    <w:p w14:paraId="68134B32" w14:textId="5E435718" w:rsidR="0016220F" w:rsidRPr="0016220F" w:rsidRDefault="0016220F" w:rsidP="0016220F">
      <w:pPr>
        <w:rPr>
          <w:sz w:val="28"/>
          <w:szCs w:val="28"/>
          <w:lang w:val="ro-RO"/>
        </w:rPr>
      </w:pPr>
      <w:r w:rsidRPr="0016220F">
        <w:rPr>
          <w:b/>
          <w:sz w:val="28"/>
          <w:szCs w:val="28"/>
          <w:lang w:val="ro-RO"/>
        </w:rPr>
        <w:t>Art. I.</w:t>
      </w:r>
      <w:r w:rsidRPr="0016220F">
        <w:rPr>
          <w:sz w:val="28"/>
          <w:szCs w:val="28"/>
          <w:lang w:val="ro-RO"/>
        </w:rPr>
        <w:t xml:space="preserve"> – La articolul 376 alineatul (1</w:t>
      </w:r>
      <w:r w:rsidRPr="0016220F">
        <w:rPr>
          <w:sz w:val="28"/>
          <w:szCs w:val="28"/>
          <w:vertAlign w:val="superscript"/>
          <w:lang w:val="ro-RO"/>
        </w:rPr>
        <w:t>1</w:t>
      </w:r>
      <w:r w:rsidRPr="0016220F">
        <w:rPr>
          <w:sz w:val="28"/>
          <w:szCs w:val="28"/>
          <w:lang w:val="ro-RO"/>
        </w:rPr>
        <w:t xml:space="preserve">) din Codul de procedură civilă al Republicii Moldova nr. 225/2003 (republicat în Monitorul Oficial al Republicii Moldova, 2018, nr. 285-294, art. 436), </w:t>
      </w:r>
      <w:r w:rsidR="00695DA6">
        <w:rPr>
          <w:sz w:val="28"/>
          <w:szCs w:val="28"/>
          <w:lang w:val="ro-RO"/>
        </w:rPr>
        <w:t xml:space="preserve">cu modificările ulterioare, </w:t>
      </w:r>
      <w:r w:rsidRPr="0016220F">
        <w:rPr>
          <w:sz w:val="28"/>
          <w:szCs w:val="28"/>
          <w:lang w:val="ro-RO"/>
        </w:rPr>
        <w:t>după cuvintele „hotăr</w:t>
      </w:r>
      <w:r>
        <w:rPr>
          <w:sz w:val="28"/>
          <w:szCs w:val="28"/>
          <w:lang w:val="ro-RO"/>
        </w:rPr>
        <w:t>â</w:t>
      </w:r>
      <w:r w:rsidRPr="0016220F">
        <w:rPr>
          <w:sz w:val="28"/>
          <w:szCs w:val="28"/>
          <w:lang w:val="ro-RO"/>
        </w:rPr>
        <w:t xml:space="preserve">rilor emise” se </w:t>
      </w:r>
      <w:r>
        <w:rPr>
          <w:sz w:val="28"/>
          <w:szCs w:val="28"/>
          <w:lang w:val="ro-RO"/>
        </w:rPr>
        <w:t>introduce</w:t>
      </w:r>
      <w:r w:rsidRPr="0016220F">
        <w:rPr>
          <w:sz w:val="28"/>
          <w:szCs w:val="28"/>
          <w:lang w:val="ro-RO"/>
        </w:rPr>
        <w:t xml:space="preserve"> textul „de instanța de insolvabilitate, precum și”, iar cuv</w:t>
      </w:r>
      <w:r>
        <w:rPr>
          <w:sz w:val="28"/>
          <w:szCs w:val="28"/>
          <w:lang w:val="ro-RO"/>
        </w:rPr>
        <w:t>â</w:t>
      </w:r>
      <w:r w:rsidRPr="0016220F">
        <w:rPr>
          <w:sz w:val="28"/>
          <w:szCs w:val="28"/>
          <w:lang w:val="ro-RO"/>
        </w:rPr>
        <w:t>ntul „cauzei” se substituie cu cuv</w:t>
      </w:r>
      <w:r>
        <w:rPr>
          <w:sz w:val="28"/>
          <w:szCs w:val="28"/>
          <w:lang w:val="ro-RO"/>
        </w:rPr>
        <w:t>â</w:t>
      </w:r>
      <w:r w:rsidRPr="0016220F">
        <w:rPr>
          <w:sz w:val="28"/>
          <w:szCs w:val="28"/>
          <w:lang w:val="ro-RO"/>
        </w:rPr>
        <w:t>ntul „cauzelor”.</w:t>
      </w:r>
    </w:p>
    <w:p w14:paraId="4738AEE8" w14:textId="77777777" w:rsidR="0016220F" w:rsidRPr="0016220F" w:rsidRDefault="0016220F" w:rsidP="0016220F">
      <w:pPr>
        <w:rPr>
          <w:sz w:val="28"/>
          <w:szCs w:val="28"/>
          <w:lang w:val="ro-RO"/>
        </w:rPr>
      </w:pPr>
    </w:p>
    <w:p w14:paraId="649AC9C7" w14:textId="4DCF9219" w:rsidR="0016220F" w:rsidRPr="0016220F" w:rsidRDefault="0016220F" w:rsidP="0016220F">
      <w:pPr>
        <w:rPr>
          <w:sz w:val="28"/>
          <w:szCs w:val="28"/>
          <w:lang w:val="ro-RO"/>
        </w:rPr>
      </w:pPr>
      <w:r w:rsidRPr="0016220F">
        <w:rPr>
          <w:b/>
          <w:sz w:val="28"/>
          <w:szCs w:val="28"/>
          <w:lang w:val="ro-RO"/>
        </w:rPr>
        <w:t>Art. II.</w:t>
      </w:r>
      <w:r w:rsidRPr="0016220F">
        <w:rPr>
          <w:sz w:val="28"/>
          <w:szCs w:val="28"/>
          <w:lang w:val="ro-RO"/>
        </w:rPr>
        <w:t xml:space="preserve"> – Legea insolvabilității nr. 149/2012 (Monitorul Oficial al Republicii Moldova, 2012, nr. 193-197, art. 663), </w:t>
      </w:r>
      <w:r w:rsidR="00695DA6">
        <w:rPr>
          <w:sz w:val="28"/>
          <w:szCs w:val="28"/>
          <w:lang w:val="ro-RO"/>
        </w:rPr>
        <w:t xml:space="preserve">cu modificările ulterioare, </w:t>
      </w:r>
      <w:r w:rsidRPr="0016220F">
        <w:rPr>
          <w:sz w:val="28"/>
          <w:szCs w:val="28"/>
          <w:lang w:val="ro-RO"/>
        </w:rPr>
        <w:t>se modifică după cum urmează:</w:t>
      </w:r>
    </w:p>
    <w:p w14:paraId="213BCCC8" w14:textId="77777777" w:rsidR="0016220F" w:rsidRPr="0016220F" w:rsidRDefault="0016220F" w:rsidP="0016220F">
      <w:pPr>
        <w:rPr>
          <w:sz w:val="28"/>
          <w:szCs w:val="28"/>
          <w:lang w:val="ro-RO"/>
        </w:rPr>
      </w:pPr>
    </w:p>
    <w:p w14:paraId="0E2BE74E" w14:textId="77777777" w:rsidR="0016220F" w:rsidRPr="0016220F" w:rsidRDefault="0016220F" w:rsidP="0016220F">
      <w:pPr>
        <w:rPr>
          <w:sz w:val="28"/>
          <w:szCs w:val="28"/>
          <w:lang w:val="ro-RO"/>
        </w:rPr>
      </w:pPr>
      <w:r w:rsidRPr="0016220F">
        <w:rPr>
          <w:sz w:val="28"/>
          <w:szCs w:val="28"/>
          <w:lang w:val="ro-RO"/>
        </w:rPr>
        <w:t>1. Articolul 5:</w:t>
      </w:r>
    </w:p>
    <w:p w14:paraId="45555C39" w14:textId="05A01BF4" w:rsidR="0016220F" w:rsidRPr="0016220F" w:rsidRDefault="0016220F" w:rsidP="0016220F">
      <w:pPr>
        <w:rPr>
          <w:sz w:val="28"/>
          <w:szCs w:val="28"/>
          <w:lang w:val="ro-RO"/>
        </w:rPr>
      </w:pPr>
      <w:r w:rsidRPr="0016220F">
        <w:rPr>
          <w:sz w:val="28"/>
          <w:szCs w:val="28"/>
          <w:lang w:val="ro-RO"/>
        </w:rPr>
        <w:t>la alineatul (8), cuvintele „</w:t>
      </w:r>
      <w:proofErr w:type="spellStart"/>
      <w:r w:rsidRPr="0016220F">
        <w:rPr>
          <w:sz w:val="28"/>
          <w:szCs w:val="28"/>
          <w:lang w:val="ro-RO"/>
        </w:rPr>
        <w:t>s</w:t>
      </w:r>
      <w:r w:rsidR="002352E8">
        <w:rPr>
          <w:sz w:val="28"/>
          <w:szCs w:val="28"/>
          <w:lang w:val="ro-RO"/>
        </w:rPr>
        <w:t>î</w:t>
      </w:r>
      <w:r w:rsidRPr="0016220F">
        <w:rPr>
          <w:sz w:val="28"/>
          <w:szCs w:val="28"/>
          <w:lang w:val="ro-RO"/>
        </w:rPr>
        <w:t>nt</w:t>
      </w:r>
      <w:proofErr w:type="spellEnd"/>
      <w:r w:rsidRPr="0016220F">
        <w:rPr>
          <w:sz w:val="28"/>
          <w:szCs w:val="28"/>
          <w:lang w:val="ro-RO"/>
        </w:rPr>
        <w:t xml:space="preserve"> definitive și” se substituie cu cuv</w:t>
      </w:r>
      <w:r>
        <w:rPr>
          <w:sz w:val="28"/>
          <w:szCs w:val="28"/>
          <w:lang w:val="ro-RO"/>
        </w:rPr>
        <w:t>â</w:t>
      </w:r>
      <w:r w:rsidRPr="0016220F">
        <w:rPr>
          <w:sz w:val="28"/>
          <w:szCs w:val="28"/>
          <w:lang w:val="ro-RO"/>
        </w:rPr>
        <w:t>ntul „sunt”;</w:t>
      </w:r>
    </w:p>
    <w:p w14:paraId="76BFDC15" w14:textId="3817D7CE" w:rsidR="0016220F" w:rsidRPr="0016220F" w:rsidRDefault="0016220F" w:rsidP="0016220F">
      <w:pPr>
        <w:rPr>
          <w:sz w:val="28"/>
          <w:szCs w:val="28"/>
          <w:lang w:val="ro-RO"/>
        </w:rPr>
      </w:pPr>
      <w:r w:rsidRPr="0016220F">
        <w:rPr>
          <w:sz w:val="28"/>
          <w:szCs w:val="28"/>
          <w:lang w:val="ro-RO"/>
        </w:rPr>
        <w:t>la alineatul (9), cuv</w:t>
      </w:r>
      <w:r w:rsidR="002352E8">
        <w:rPr>
          <w:sz w:val="28"/>
          <w:szCs w:val="28"/>
          <w:lang w:val="ro-RO"/>
        </w:rPr>
        <w:t>â</w:t>
      </w:r>
      <w:r w:rsidRPr="0016220F">
        <w:rPr>
          <w:sz w:val="28"/>
          <w:szCs w:val="28"/>
          <w:lang w:val="ro-RO"/>
        </w:rPr>
        <w:t>ntul „recurs” se substituie cu cuv</w:t>
      </w:r>
      <w:r w:rsidR="002352E8">
        <w:rPr>
          <w:sz w:val="28"/>
          <w:szCs w:val="28"/>
          <w:lang w:val="ro-RO"/>
        </w:rPr>
        <w:t>â</w:t>
      </w:r>
      <w:r w:rsidRPr="0016220F">
        <w:rPr>
          <w:sz w:val="28"/>
          <w:szCs w:val="28"/>
          <w:lang w:val="ro-RO"/>
        </w:rPr>
        <w:t>ntul „apel”.</w:t>
      </w:r>
    </w:p>
    <w:p w14:paraId="396B089E" w14:textId="77777777" w:rsidR="0016220F" w:rsidRPr="0016220F" w:rsidRDefault="0016220F" w:rsidP="0016220F">
      <w:pPr>
        <w:ind w:firstLine="567"/>
        <w:rPr>
          <w:sz w:val="28"/>
          <w:szCs w:val="28"/>
          <w:lang w:val="ro-RO"/>
        </w:rPr>
      </w:pPr>
    </w:p>
    <w:p w14:paraId="5A3659F5" w14:textId="77777777" w:rsidR="0016220F" w:rsidRPr="0016220F" w:rsidRDefault="0016220F" w:rsidP="0016220F">
      <w:pPr>
        <w:rPr>
          <w:sz w:val="28"/>
          <w:szCs w:val="28"/>
          <w:lang w:val="ro-RO"/>
        </w:rPr>
      </w:pPr>
      <w:r w:rsidRPr="0016220F">
        <w:rPr>
          <w:sz w:val="28"/>
          <w:szCs w:val="28"/>
          <w:lang w:val="ro-RO"/>
        </w:rPr>
        <w:t>2. Articolul 8 va avea următorul cuprins:</w:t>
      </w:r>
    </w:p>
    <w:p w14:paraId="7225ED8F" w14:textId="0FECB4FD" w:rsidR="0016220F" w:rsidRPr="0016220F" w:rsidRDefault="0016220F" w:rsidP="0016220F">
      <w:pPr>
        <w:rPr>
          <w:sz w:val="28"/>
          <w:szCs w:val="28"/>
          <w:lang w:val="ro-RO"/>
        </w:rPr>
      </w:pPr>
      <w:r w:rsidRPr="0016220F">
        <w:rPr>
          <w:sz w:val="28"/>
          <w:szCs w:val="28"/>
          <w:lang w:val="ro-RO"/>
        </w:rPr>
        <w:t>„</w:t>
      </w:r>
      <w:r w:rsidRPr="0016220F">
        <w:rPr>
          <w:b/>
          <w:sz w:val="28"/>
          <w:szCs w:val="28"/>
          <w:lang w:val="ro-RO"/>
        </w:rPr>
        <w:t>Articolul 8.</w:t>
      </w:r>
      <w:r w:rsidRPr="0016220F">
        <w:rPr>
          <w:sz w:val="28"/>
          <w:szCs w:val="28"/>
          <w:lang w:val="ro-RO"/>
        </w:rPr>
        <w:t xml:space="preserve"> Contestarea hotăr</w:t>
      </w:r>
      <w:r w:rsidR="002352E8">
        <w:rPr>
          <w:sz w:val="28"/>
          <w:szCs w:val="28"/>
          <w:lang w:val="ro-RO"/>
        </w:rPr>
        <w:t>â</w:t>
      </w:r>
      <w:r w:rsidRPr="0016220F">
        <w:rPr>
          <w:sz w:val="28"/>
          <w:szCs w:val="28"/>
          <w:lang w:val="ro-RO"/>
        </w:rPr>
        <w:t>rilor și încheierilor instanței de insolvabilitate</w:t>
      </w:r>
    </w:p>
    <w:p w14:paraId="341773D2" w14:textId="7326DDB8" w:rsidR="0016220F" w:rsidRPr="0016220F" w:rsidRDefault="0016220F" w:rsidP="0016220F">
      <w:pPr>
        <w:rPr>
          <w:sz w:val="28"/>
          <w:szCs w:val="28"/>
          <w:lang w:val="ro-RO"/>
        </w:rPr>
      </w:pPr>
      <w:r w:rsidRPr="0016220F">
        <w:rPr>
          <w:sz w:val="28"/>
          <w:szCs w:val="28"/>
          <w:lang w:val="ro-RO"/>
        </w:rPr>
        <w:t>(1) Hotăr</w:t>
      </w:r>
      <w:r w:rsidR="002352E8">
        <w:rPr>
          <w:sz w:val="28"/>
          <w:szCs w:val="28"/>
          <w:lang w:val="ro-RO"/>
        </w:rPr>
        <w:t>â</w:t>
      </w:r>
      <w:r w:rsidRPr="0016220F">
        <w:rPr>
          <w:sz w:val="28"/>
          <w:szCs w:val="28"/>
          <w:lang w:val="ro-RO"/>
        </w:rPr>
        <w:t xml:space="preserve">rile instanței de insolvabilitate pot fi atacate cu apel în termen de 15 zile de la data pronunțării dispozitivului, cu excepțiile prevăzute </w:t>
      </w:r>
      <w:r w:rsidR="002352E8">
        <w:rPr>
          <w:sz w:val="28"/>
          <w:szCs w:val="28"/>
          <w:lang w:val="ro-RO"/>
        </w:rPr>
        <w:t xml:space="preserve">în </w:t>
      </w:r>
      <w:r w:rsidRPr="0016220F">
        <w:rPr>
          <w:sz w:val="28"/>
          <w:szCs w:val="28"/>
          <w:lang w:val="ro-RO"/>
        </w:rPr>
        <w:t>prezenta lege. Termenul de apel, precum și apelul declarat nu suspendă executarea hotăr</w:t>
      </w:r>
      <w:r w:rsidR="002352E8">
        <w:rPr>
          <w:sz w:val="28"/>
          <w:szCs w:val="28"/>
          <w:lang w:val="ro-RO"/>
        </w:rPr>
        <w:t>â</w:t>
      </w:r>
      <w:r w:rsidRPr="0016220F">
        <w:rPr>
          <w:sz w:val="28"/>
          <w:szCs w:val="28"/>
          <w:lang w:val="ro-RO"/>
        </w:rPr>
        <w:t>rilor instanței de insolvabilitate.</w:t>
      </w:r>
    </w:p>
    <w:p w14:paraId="02C31649" w14:textId="1014CB6A" w:rsidR="0016220F" w:rsidRPr="0016220F" w:rsidRDefault="0016220F" w:rsidP="0016220F">
      <w:pPr>
        <w:rPr>
          <w:sz w:val="28"/>
          <w:szCs w:val="28"/>
          <w:lang w:val="ro-RO"/>
        </w:rPr>
      </w:pPr>
      <w:r w:rsidRPr="0016220F">
        <w:rPr>
          <w:sz w:val="28"/>
          <w:szCs w:val="28"/>
          <w:lang w:val="ro-RO"/>
        </w:rPr>
        <w:t>(2) Încheierile instanței de insolvabilitate pot fi atacate cu recurs în termen de 15 zile d</w:t>
      </w:r>
      <w:r w:rsidR="002352E8">
        <w:rPr>
          <w:sz w:val="28"/>
          <w:szCs w:val="28"/>
          <w:lang w:val="ro-RO"/>
        </w:rPr>
        <w:t>e la</w:t>
      </w:r>
      <w:r w:rsidRPr="0016220F">
        <w:rPr>
          <w:sz w:val="28"/>
          <w:szCs w:val="28"/>
          <w:lang w:val="ro-RO"/>
        </w:rPr>
        <w:t xml:space="preserve"> data comunicării și numai în cazurile expres prevăzute de prezenta lege. Termenul de recurs, precum și recursul declarat nu suspendă executarea încheierilor instanței de insolvabilitate.</w:t>
      </w:r>
    </w:p>
    <w:p w14:paraId="113A9D94" w14:textId="77777777" w:rsidR="0016220F" w:rsidRPr="0016220F" w:rsidRDefault="0016220F" w:rsidP="0016220F">
      <w:pPr>
        <w:rPr>
          <w:sz w:val="28"/>
          <w:szCs w:val="28"/>
          <w:lang w:val="ro-RO"/>
        </w:rPr>
      </w:pPr>
      <w:r w:rsidRPr="0016220F">
        <w:rPr>
          <w:sz w:val="28"/>
          <w:szCs w:val="28"/>
          <w:lang w:val="ro-RO"/>
        </w:rPr>
        <w:t>(3) La cererea motivată a părții interesate:</w:t>
      </w:r>
    </w:p>
    <w:p w14:paraId="10BBECF2" w14:textId="250FB4C0" w:rsidR="0016220F" w:rsidRPr="0016220F" w:rsidRDefault="0016220F" w:rsidP="0016220F">
      <w:pPr>
        <w:rPr>
          <w:sz w:val="28"/>
          <w:szCs w:val="28"/>
          <w:lang w:val="ro-RO"/>
        </w:rPr>
      </w:pPr>
      <w:r w:rsidRPr="0016220F">
        <w:rPr>
          <w:sz w:val="28"/>
          <w:szCs w:val="28"/>
          <w:lang w:val="ro-RO"/>
        </w:rPr>
        <w:t>a) instanța de apel poate suspenda executarea hotăr</w:t>
      </w:r>
      <w:r w:rsidR="002352E8">
        <w:rPr>
          <w:sz w:val="28"/>
          <w:szCs w:val="28"/>
          <w:lang w:val="ro-RO"/>
        </w:rPr>
        <w:t>â</w:t>
      </w:r>
      <w:r w:rsidRPr="0016220F">
        <w:rPr>
          <w:sz w:val="28"/>
          <w:szCs w:val="28"/>
          <w:lang w:val="ro-RO"/>
        </w:rPr>
        <w:t>rilor instanței de insolvabilitate;</w:t>
      </w:r>
    </w:p>
    <w:p w14:paraId="147DB08C" w14:textId="77777777" w:rsidR="0016220F" w:rsidRPr="0016220F" w:rsidRDefault="0016220F" w:rsidP="0016220F">
      <w:pPr>
        <w:rPr>
          <w:sz w:val="28"/>
          <w:szCs w:val="28"/>
          <w:lang w:val="ro-RO"/>
        </w:rPr>
      </w:pPr>
      <w:r w:rsidRPr="0016220F">
        <w:rPr>
          <w:sz w:val="28"/>
          <w:szCs w:val="28"/>
          <w:lang w:val="ro-RO"/>
        </w:rPr>
        <w:lastRenderedPageBreak/>
        <w:t>b) instanța de recurs poate suspenda executarea încheierilor instanței de insolvabilitate.</w:t>
      </w:r>
    </w:p>
    <w:p w14:paraId="34EA99EA" w14:textId="77777777" w:rsidR="0016220F" w:rsidRPr="0016220F" w:rsidRDefault="0016220F" w:rsidP="0016220F">
      <w:pPr>
        <w:rPr>
          <w:sz w:val="28"/>
          <w:szCs w:val="28"/>
          <w:lang w:val="ro-RO"/>
        </w:rPr>
      </w:pPr>
      <w:r w:rsidRPr="0016220F">
        <w:rPr>
          <w:sz w:val="28"/>
          <w:szCs w:val="28"/>
          <w:lang w:val="ro-RO"/>
        </w:rPr>
        <w:t>(4) În vederea soluționării apelului sau recursului, instanței superioare i se trimit, în copii certificate de instanța de insolvabilitate, doar actele care interesează soluționarea căii de atac.</w:t>
      </w:r>
    </w:p>
    <w:p w14:paraId="271F828C" w14:textId="22541DB4" w:rsidR="0016220F" w:rsidRPr="0016220F" w:rsidRDefault="0016220F" w:rsidP="0016220F">
      <w:pPr>
        <w:rPr>
          <w:sz w:val="28"/>
          <w:szCs w:val="28"/>
          <w:lang w:val="ro-RO"/>
        </w:rPr>
      </w:pPr>
      <w:r w:rsidRPr="0016220F">
        <w:rPr>
          <w:sz w:val="28"/>
          <w:szCs w:val="28"/>
          <w:lang w:val="ro-RO"/>
        </w:rPr>
        <w:t>(5) Pentru fiecare hotăr</w:t>
      </w:r>
      <w:r w:rsidR="002352E8">
        <w:rPr>
          <w:sz w:val="28"/>
          <w:szCs w:val="28"/>
          <w:lang w:val="ro-RO"/>
        </w:rPr>
        <w:t>â</w:t>
      </w:r>
      <w:r w:rsidRPr="0016220F">
        <w:rPr>
          <w:sz w:val="28"/>
          <w:szCs w:val="28"/>
          <w:lang w:val="ro-RO"/>
        </w:rPr>
        <w:t>re sau încheiere contestată în cadrul procedurii se constituie un singur dosar, indiferent de numărul cererilor de apel sau de recurs formulate împotriva acestora.</w:t>
      </w:r>
    </w:p>
    <w:p w14:paraId="7EDFF4D8" w14:textId="7642367B" w:rsidR="0016220F" w:rsidRPr="0016220F" w:rsidRDefault="0016220F" w:rsidP="0016220F">
      <w:pPr>
        <w:rPr>
          <w:sz w:val="28"/>
          <w:szCs w:val="28"/>
          <w:lang w:val="ro-RO"/>
        </w:rPr>
      </w:pPr>
      <w:r w:rsidRPr="0016220F">
        <w:rPr>
          <w:sz w:val="28"/>
          <w:szCs w:val="28"/>
          <w:lang w:val="ro-RO"/>
        </w:rPr>
        <w:t>(6) Cererile de apel se examinează în procedură scrisă, în termen de p</w:t>
      </w:r>
      <w:r w:rsidR="00C76655">
        <w:rPr>
          <w:sz w:val="28"/>
          <w:szCs w:val="28"/>
          <w:lang w:val="ro-RO"/>
        </w:rPr>
        <w:t>â</w:t>
      </w:r>
      <w:r w:rsidRPr="0016220F">
        <w:rPr>
          <w:sz w:val="28"/>
          <w:szCs w:val="28"/>
          <w:lang w:val="ro-RO"/>
        </w:rPr>
        <w:t xml:space="preserve">nă la 60 de zile de la data intentării procedurii de apel, în condițiile examinării cauzei în primă instanță. Instanța de apel poate dispune citarea participanților la proces dacă apreciază acest fapt ca fiind necesar. Cererile de apel și de recurs se examinează în modul prevăzut de Codul de procedură civilă, cu excepțiile stabilite </w:t>
      </w:r>
      <w:r w:rsidR="00695DA6">
        <w:rPr>
          <w:sz w:val="28"/>
          <w:szCs w:val="28"/>
          <w:lang w:val="ro-RO"/>
        </w:rPr>
        <w:t>în</w:t>
      </w:r>
      <w:r w:rsidRPr="0016220F">
        <w:rPr>
          <w:sz w:val="28"/>
          <w:szCs w:val="28"/>
          <w:lang w:val="ro-RO"/>
        </w:rPr>
        <w:t xml:space="preserve"> prezenta lege.</w:t>
      </w:r>
    </w:p>
    <w:p w14:paraId="70C10750" w14:textId="1004527E" w:rsidR="0016220F" w:rsidRPr="0016220F" w:rsidRDefault="0016220F" w:rsidP="0016220F">
      <w:pPr>
        <w:rPr>
          <w:sz w:val="28"/>
          <w:szCs w:val="28"/>
          <w:lang w:val="ro-RO"/>
        </w:rPr>
      </w:pPr>
      <w:r w:rsidRPr="0016220F">
        <w:rPr>
          <w:sz w:val="28"/>
          <w:szCs w:val="28"/>
          <w:lang w:val="ro-RO"/>
        </w:rPr>
        <w:t>(7) Deciziile instanței de apel nu se supun recursului, fiind definitive și irevocabile de la pronunțare.”</w:t>
      </w:r>
    </w:p>
    <w:p w14:paraId="38428A37" w14:textId="77777777" w:rsidR="0016220F" w:rsidRPr="0016220F" w:rsidRDefault="0016220F" w:rsidP="0016220F">
      <w:pPr>
        <w:ind w:firstLine="567"/>
        <w:rPr>
          <w:sz w:val="28"/>
          <w:szCs w:val="28"/>
          <w:lang w:val="ro-RO"/>
        </w:rPr>
      </w:pPr>
    </w:p>
    <w:p w14:paraId="6BBD2716" w14:textId="71EB5FB3" w:rsidR="0016220F" w:rsidRPr="0016220F" w:rsidRDefault="0016220F" w:rsidP="0016220F">
      <w:pPr>
        <w:rPr>
          <w:sz w:val="28"/>
          <w:szCs w:val="28"/>
          <w:lang w:val="ro-RO"/>
        </w:rPr>
      </w:pPr>
      <w:r w:rsidRPr="0016220F">
        <w:rPr>
          <w:sz w:val="28"/>
          <w:szCs w:val="28"/>
          <w:lang w:val="ro-RO"/>
        </w:rPr>
        <w:t>3. La articolul 21 alineatul (6),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52915F4B" w14:textId="77777777" w:rsidR="0016220F" w:rsidRPr="0016220F" w:rsidRDefault="0016220F" w:rsidP="0016220F">
      <w:pPr>
        <w:ind w:firstLine="567"/>
        <w:rPr>
          <w:sz w:val="28"/>
          <w:szCs w:val="28"/>
          <w:lang w:val="ro-RO"/>
        </w:rPr>
      </w:pPr>
    </w:p>
    <w:p w14:paraId="2E019418" w14:textId="311047F9" w:rsidR="0016220F" w:rsidRPr="0016220F" w:rsidRDefault="0016220F" w:rsidP="0016220F">
      <w:pPr>
        <w:rPr>
          <w:sz w:val="28"/>
          <w:szCs w:val="28"/>
          <w:lang w:val="ro-RO"/>
        </w:rPr>
      </w:pPr>
      <w:r w:rsidRPr="0016220F">
        <w:rPr>
          <w:sz w:val="28"/>
          <w:szCs w:val="28"/>
          <w:lang w:val="ro-RO"/>
        </w:rPr>
        <w:t>4. În titlul și cuprinsul articolului 37, cuv</w:t>
      </w:r>
      <w:r w:rsidR="00C76655">
        <w:rPr>
          <w:sz w:val="28"/>
          <w:szCs w:val="28"/>
          <w:lang w:val="ro-RO"/>
        </w:rPr>
        <w:t>â</w:t>
      </w:r>
      <w:r w:rsidRPr="0016220F">
        <w:rPr>
          <w:sz w:val="28"/>
          <w:szCs w:val="28"/>
          <w:lang w:val="ro-RO"/>
        </w:rPr>
        <w:t>ntul „recurs”</w:t>
      </w:r>
      <w:r w:rsidR="00C76655">
        <w:rPr>
          <w:sz w:val="28"/>
          <w:szCs w:val="28"/>
          <w:lang w:val="ro-RO"/>
        </w:rPr>
        <w:t>,</w:t>
      </w:r>
      <w:r w:rsidRPr="0016220F">
        <w:rPr>
          <w:sz w:val="28"/>
          <w:szCs w:val="28"/>
          <w:lang w:val="ro-RO"/>
        </w:rPr>
        <w:t xml:space="preserve"> la orice formă gramaticală</w:t>
      </w:r>
      <w:r w:rsidR="00C76655">
        <w:rPr>
          <w:sz w:val="28"/>
          <w:szCs w:val="28"/>
          <w:lang w:val="ro-RO"/>
        </w:rPr>
        <w:t>,</w:t>
      </w:r>
      <w:r w:rsidRPr="0016220F">
        <w:rPr>
          <w:sz w:val="28"/>
          <w:szCs w:val="28"/>
          <w:lang w:val="ro-RO"/>
        </w:rPr>
        <w:t xml:space="preserve"> se substituie cu cuv</w:t>
      </w:r>
      <w:r w:rsidR="00C76655">
        <w:rPr>
          <w:sz w:val="28"/>
          <w:szCs w:val="28"/>
          <w:lang w:val="ro-RO"/>
        </w:rPr>
        <w:t>â</w:t>
      </w:r>
      <w:r w:rsidRPr="0016220F">
        <w:rPr>
          <w:sz w:val="28"/>
          <w:szCs w:val="28"/>
          <w:lang w:val="ro-RO"/>
        </w:rPr>
        <w:t>ntul „apel”</w:t>
      </w:r>
      <w:r w:rsidR="00C76655">
        <w:rPr>
          <w:sz w:val="28"/>
          <w:szCs w:val="28"/>
          <w:lang w:val="ro-RO"/>
        </w:rPr>
        <w:t>,</w:t>
      </w:r>
      <w:r w:rsidRPr="0016220F">
        <w:rPr>
          <w:sz w:val="28"/>
          <w:szCs w:val="28"/>
          <w:lang w:val="ro-RO"/>
        </w:rPr>
        <w:t xml:space="preserve"> la forma gramaticală corespunzătoare.</w:t>
      </w:r>
    </w:p>
    <w:p w14:paraId="0D9B1A03" w14:textId="77777777" w:rsidR="0016220F" w:rsidRPr="0016220F" w:rsidRDefault="0016220F" w:rsidP="0016220F">
      <w:pPr>
        <w:ind w:firstLine="567"/>
        <w:rPr>
          <w:sz w:val="28"/>
          <w:szCs w:val="28"/>
          <w:lang w:val="ro-RO"/>
        </w:rPr>
      </w:pPr>
    </w:p>
    <w:p w14:paraId="1241AEE6" w14:textId="607C1FD3" w:rsidR="0016220F" w:rsidRPr="0016220F" w:rsidRDefault="0016220F" w:rsidP="0016220F">
      <w:pPr>
        <w:rPr>
          <w:sz w:val="28"/>
          <w:szCs w:val="28"/>
          <w:lang w:val="ro-RO"/>
        </w:rPr>
      </w:pPr>
      <w:r w:rsidRPr="0016220F">
        <w:rPr>
          <w:sz w:val="28"/>
          <w:szCs w:val="28"/>
          <w:lang w:val="ro-RO"/>
        </w:rPr>
        <w:t>5. În titlul și cuprinsul articolului 38, cuv</w:t>
      </w:r>
      <w:r w:rsidR="00C76655">
        <w:rPr>
          <w:sz w:val="28"/>
          <w:szCs w:val="28"/>
          <w:lang w:val="ro-RO"/>
        </w:rPr>
        <w:t>â</w:t>
      </w:r>
      <w:r w:rsidRPr="0016220F">
        <w:rPr>
          <w:sz w:val="28"/>
          <w:szCs w:val="28"/>
          <w:lang w:val="ro-RO"/>
        </w:rPr>
        <w:t>ntul „recurs”</w:t>
      </w:r>
      <w:r w:rsidR="00C76655">
        <w:rPr>
          <w:sz w:val="28"/>
          <w:szCs w:val="28"/>
          <w:lang w:val="ro-RO"/>
        </w:rPr>
        <w:t>,</w:t>
      </w:r>
      <w:r w:rsidRPr="0016220F">
        <w:rPr>
          <w:sz w:val="28"/>
          <w:szCs w:val="28"/>
          <w:lang w:val="ro-RO"/>
        </w:rPr>
        <w:t xml:space="preserve"> la orice formă gramaticală</w:t>
      </w:r>
      <w:r w:rsidR="00C76655">
        <w:rPr>
          <w:sz w:val="28"/>
          <w:szCs w:val="28"/>
          <w:lang w:val="ro-RO"/>
        </w:rPr>
        <w:t>,</w:t>
      </w:r>
      <w:r w:rsidRPr="0016220F">
        <w:rPr>
          <w:sz w:val="28"/>
          <w:szCs w:val="28"/>
          <w:lang w:val="ro-RO"/>
        </w:rPr>
        <w:t xml:space="preserve"> se substituie cu cuv</w:t>
      </w:r>
      <w:r w:rsidR="00C76655">
        <w:rPr>
          <w:sz w:val="28"/>
          <w:szCs w:val="28"/>
          <w:lang w:val="ro-RO"/>
        </w:rPr>
        <w:t>â</w:t>
      </w:r>
      <w:r w:rsidRPr="0016220F">
        <w:rPr>
          <w:sz w:val="28"/>
          <w:szCs w:val="28"/>
          <w:lang w:val="ro-RO"/>
        </w:rPr>
        <w:t>ntul „apel”</w:t>
      </w:r>
      <w:r w:rsidR="00C76655">
        <w:rPr>
          <w:sz w:val="28"/>
          <w:szCs w:val="28"/>
          <w:lang w:val="ro-RO"/>
        </w:rPr>
        <w:t>,</w:t>
      </w:r>
      <w:r w:rsidRPr="0016220F">
        <w:rPr>
          <w:sz w:val="28"/>
          <w:szCs w:val="28"/>
          <w:lang w:val="ro-RO"/>
        </w:rPr>
        <w:t xml:space="preserve"> la forma gramaticală corespunzătoare.</w:t>
      </w:r>
    </w:p>
    <w:p w14:paraId="7CDF5DCE" w14:textId="77777777" w:rsidR="0016220F" w:rsidRPr="0016220F" w:rsidRDefault="0016220F" w:rsidP="0016220F">
      <w:pPr>
        <w:ind w:firstLine="567"/>
        <w:rPr>
          <w:sz w:val="28"/>
          <w:szCs w:val="28"/>
          <w:lang w:val="ro-RO"/>
        </w:rPr>
      </w:pPr>
    </w:p>
    <w:p w14:paraId="201EA724" w14:textId="4F35B773" w:rsidR="0016220F" w:rsidRPr="0016220F" w:rsidRDefault="0016220F" w:rsidP="0016220F">
      <w:pPr>
        <w:rPr>
          <w:sz w:val="28"/>
          <w:szCs w:val="28"/>
          <w:lang w:val="ro-RO"/>
        </w:rPr>
      </w:pPr>
      <w:r w:rsidRPr="0016220F">
        <w:rPr>
          <w:sz w:val="28"/>
          <w:szCs w:val="28"/>
          <w:lang w:val="ro-RO"/>
        </w:rPr>
        <w:t>6. La articolul 104 alineatul (3),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52FEDAEE" w14:textId="77777777" w:rsidR="0016220F" w:rsidRPr="0016220F" w:rsidRDefault="0016220F" w:rsidP="0016220F">
      <w:pPr>
        <w:rPr>
          <w:sz w:val="28"/>
          <w:szCs w:val="28"/>
          <w:lang w:val="ro-RO"/>
        </w:rPr>
      </w:pPr>
    </w:p>
    <w:p w14:paraId="1621C7E9" w14:textId="05E53E7E" w:rsidR="0016220F" w:rsidRPr="0016220F" w:rsidRDefault="0016220F" w:rsidP="0016220F">
      <w:pPr>
        <w:rPr>
          <w:sz w:val="28"/>
          <w:szCs w:val="28"/>
          <w:lang w:val="ro-RO"/>
        </w:rPr>
      </w:pPr>
      <w:r w:rsidRPr="0016220F">
        <w:rPr>
          <w:sz w:val="28"/>
          <w:szCs w:val="28"/>
          <w:lang w:val="ro-RO"/>
        </w:rPr>
        <w:t>7. La articolul 105 alineatul (4),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28FEFB41" w14:textId="77777777" w:rsidR="0016220F" w:rsidRPr="0016220F" w:rsidRDefault="0016220F" w:rsidP="0016220F">
      <w:pPr>
        <w:rPr>
          <w:sz w:val="28"/>
          <w:szCs w:val="28"/>
          <w:lang w:val="ro-RO"/>
        </w:rPr>
      </w:pPr>
    </w:p>
    <w:p w14:paraId="58F9BCA3" w14:textId="4F43E5E3" w:rsidR="0016220F" w:rsidRPr="0016220F" w:rsidRDefault="0016220F" w:rsidP="0016220F">
      <w:pPr>
        <w:rPr>
          <w:sz w:val="28"/>
          <w:szCs w:val="28"/>
          <w:lang w:val="ro-RO"/>
        </w:rPr>
      </w:pPr>
      <w:r w:rsidRPr="0016220F">
        <w:rPr>
          <w:sz w:val="28"/>
          <w:szCs w:val="28"/>
          <w:lang w:val="ro-RO"/>
        </w:rPr>
        <w:t>8. La articolul 126 alineatul (10), cuv</w:t>
      </w:r>
      <w:r w:rsidR="00C76655">
        <w:rPr>
          <w:sz w:val="28"/>
          <w:szCs w:val="28"/>
          <w:lang w:val="ro-RO"/>
        </w:rPr>
        <w:t>â</w:t>
      </w:r>
      <w:r w:rsidRPr="0016220F">
        <w:rPr>
          <w:sz w:val="28"/>
          <w:szCs w:val="28"/>
          <w:lang w:val="ro-RO"/>
        </w:rPr>
        <w:t>ntul „recursului” se substituie cu cuv</w:t>
      </w:r>
      <w:r w:rsidR="00C76655">
        <w:rPr>
          <w:sz w:val="28"/>
          <w:szCs w:val="28"/>
          <w:lang w:val="ro-RO"/>
        </w:rPr>
        <w:t>â</w:t>
      </w:r>
      <w:r w:rsidRPr="0016220F">
        <w:rPr>
          <w:sz w:val="28"/>
          <w:szCs w:val="28"/>
          <w:lang w:val="ro-RO"/>
        </w:rPr>
        <w:t>ntul „apelului”.</w:t>
      </w:r>
    </w:p>
    <w:p w14:paraId="7FC692C0" w14:textId="77777777" w:rsidR="0016220F" w:rsidRPr="0016220F" w:rsidRDefault="0016220F" w:rsidP="0016220F">
      <w:pPr>
        <w:rPr>
          <w:sz w:val="28"/>
          <w:szCs w:val="28"/>
          <w:lang w:val="ro-RO"/>
        </w:rPr>
      </w:pPr>
    </w:p>
    <w:p w14:paraId="7FF8D246" w14:textId="2986BD16" w:rsidR="0016220F" w:rsidRPr="0016220F" w:rsidRDefault="0016220F" w:rsidP="0016220F">
      <w:pPr>
        <w:rPr>
          <w:sz w:val="28"/>
          <w:szCs w:val="28"/>
          <w:lang w:val="ro-RO"/>
        </w:rPr>
      </w:pPr>
      <w:r w:rsidRPr="0016220F">
        <w:rPr>
          <w:sz w:val="28"/>
          <w:szCs w:val="28"/>
          <w:lang w:val="ro-RO"/>
        </w:rPr>
        <w:t>9. La articolul 134 alineatul (6),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07A7B175" w14:textId="77777777" w:rsidR="0016220F" w:rsidRPr="0016220F" w:rsidRDefault="0016220F" w:rsidP="0016220F">
      <w:pPr>
        <w:rPr>
          <w:sz w:val="28"/>
          <w:szCs w:val="28"/>
          <w:lang w:val="ro-RO"/>
        </w:rPr>
      </w:pPr>
    </w:p>
    <w:p w14:paraId="474F89E1" w14:textId="5E8B466C" w:rsidR="0016220F" w:rsidRPr="0016220F" w:rsidRDefault="0016220F" w:rsidP="0016220F">
      <w:pPr>
        <w:rPr>
          <w:sz w:val="28"/>
          <w:szCs w:val="28"/>
          <w:lang w:val="ro-RO"/>
        </w:rPr>
      </w:pPr>
      <w:r w:rsidRPr="0016220F">
        <w:rPr>
          <w:sz w:val="28"/>
          <w:szCs w:val="28"/>
          <w:lang w:val="ro-RO"/>
        </w:rPr>
        <w:t>10. La articolul 180 alineatul (3),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5169554E" w14:textId="77777777" w:rsidR="0016220F" w:rsidRPr="0016220F" w:rsidRDefault="0016220F" w:rsidP="0016220F">
      <w:pPr>
        <w:rPr>
          <w:sz w:val="28"/>
          <w:szCs w:val="28"/>
          <w:lang w:val="ro-RO"/>
        </w:rPr>
      </w:pPr>
    </w:p>
    <w:p w14:paraId="50FA5FA3" w14:textId="775AD79D" w:rsidR="0016220F" w:rsidRPr="0016220F" w:rsidRDefault="0016220F" w:rsidP="0016220F">
      <w:pPr>
        <w:rPr>
          <w:sz w:val="28"/>
          <w:szCs w:val="28"/>
          <w:lang w:val="ro-RO"/>
        </w:rPr>
      </w:pPr>
      <w:r w:rsidRPr="0016220F">
        <w:rPr>
          <w:sz w:val="28"/>
          <w:szCs w:val="28"/>
          <w:lang w:val="ro-RO"/>
        </w:rPr>
        <w:lastRenderedPageBreak/>
        <w:t>11. La articolul 207,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3033C2F0" w14:textId="77777777" w:rsidR="0016220F" w:rsidRPr="0016220F" w:rsidRDefault="0016220F" w:rsidP="0016220F">
      <w:pPr>
        <w:rPr>
          <w:sz w:val="28"/>
          <w:szCs w:val="28"/>
          <w:lang w:val="ro-RO"/>
        </w:rPr>
      </w:pPr>
    </w:p>
    <w:p w14:paraId="4CCA390B" w14:textId="4534B21B" w:rsidR="0016220F" w:rsidRPr="0016220F" w:rsidRDefault="0016220F" w:rsidP="0016220F">
      <w:pPr>
        <w:rPr>
          <w:sz w:val="28"/>
          <w:szCs w:val="28"/>
          <w:lang w:val="ro-RO"/>
        </w:rPr>
      </w:pPr>
      <w:r w:rsidRPr="0016220F">
        <w:rPr>
          <w:sz w:val="28"/>
          <w:szCs w:val="28"/>
          <w:lang w:val="ro-RO"/>
        </w:rPr>
        <w:t>12. În cuprinsul articolului 217, cuv</w:t>
      </w:r>
      <w:r w:rsidR="00C76655">
        <w:rPr>
          <w:sz w:val="28"/>
          <w:szCs w:val="28"/>
          <w:lang w:val="ro-RO"/>
        </w:rPr>
        <w:t>â</w:t>
      </w:r>
      <w:r w:rsidRPr="0016220F">
        <w:rPr>
          <w:sz w:val="28"/>
          <w:szCs w:val="28"/>
          <w:lang w:val="ro-RO"/>
        </w:rPr>
        <w:t>ntul „recurs”</w:t>
      </w:r>
      <w:r w:rsidR="00C76655">
        <w:rPr>
          <w:sz w:val="28"/>
          <w:szCs w:val="28"/>
          <w:lang w:val="ro-RO"/>
        </w:rPr>
        <w:t>,</w:t>
      </w:r>
      <w:r w:rsidRPr="0016220F">
        <w:rPr>
          <w:sz w:val="28"/>
          <w:szCs w:val="28"/>
          <w:lang w:val="ro-RO"/>
        </w:rPr>
        <w:t xml:space="preserve"> la orice formă gramaticală</w:t>
      </w:r>
      <w:r w:rsidR="00C76655">
        <w:rPr>
          <w:sz w:val="28"/>
          <w:szCs w:val="28"/>
          <w:lang w:val="ro-RO"/>
        </w:rPr>
        <w:t>,</w:t>
      </w:r>
      <w:r w:rsidRPr="0016220F">
        <w:rPr>
          <w:sz w:val="28"/>
          <w:szCs w:val="28"/>
          <w:lang w:val="ro-RO"/>
        </w:rPr>
        <w:t xml:space="preserve"> se substituie cu cuv</w:t>
      </w:r>
      <w:r w:rsidR="00C76655">
        <w:rPr>
          <w:sz w:val="28"/>
          <w:szCs w:val="28"/>
          <w:lang w:val="ro-RO"/>
        </w:rPr>
        <w:t>â</w:t>
      </w:r>
      <w:r w:rsidRPr="0016220F">
        <w:rPr>
          <w:sz w:val="28"/>
          <w:szCs w:val="28"/>
          <w:lang w:val="ro-RO"/>
        </w:rPr>
        <w:t>ntul „apel”</w:t>
      </w:r>
      <w:r w:rsidR="00C76655">
        <w:rPr>
          <w:sz w:val="28"/>
          <w:szCs w:val="28"/>
          <w:lang w:val="ro-RO"/>
        </w:rPr>
        <w:t>,</w:t>
      </w:r>
      <w:r w:rsidRPr="0016220F">
        <w:rPr>
          <w:sz w:val="28"/>
          <w:szCs w:val="28"/>
          <w:lang w:val="ro-RO"/>
        </w:rPr>
        <w:t xml:space="preserve"> la forma gramaticală corespunzătoare.</w:t>
      </w:r>
    </w:p>
    <w:p w14:paraId="04FB3C42" w14:textId="77777777" w:rsidR="0016220F" w:rsidRPr="0016220F" w:rsidRDefault="0016220F" w:rsidP="0016220F">
      <w:pPr>
        <w:rPr>
          <w:sz w:val="28"/>
          <w:szCs w:val="28"/>
          <w:lang w:val="ro-RO"/>
        </w:rPr>
      </w:pPr>
    </w:p>
    <w:p w14:paraId="35435A9D" w14:textId="13204A1B" w:rsidR="0016220F" w:rsidRPr="0016220F" w:rsidRDefault="0016220F" w:rsidP="0016220F">
      <w:pPr>
        <w:rPr>
          <w:sz w:val="28"/>
          <w:szCs w:val="28"/>
          <w:lang w:val="ro-RO"/>
        </w:rPr>
      </w:pPr>
      <w:r w:rsidRPr="0016220F">
        <w:rPr>
          <w:sz w:val="28"/>
          <w:szCs w:val="28"/>
          <w:lang w:val="ro-RO"/>
        </w:rPr>
        <w:t>13. La articolul 224 alineatul (6),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73F7FA12" w14:textId="77777777" w:rsidR="0016220F" w:rsidRPr="0016220F" w:rsidRDefault="0016220F" w:rsidP="0016220F">
      <w:pPr>
        <w:rPr>
          <w:sz w:val="28"/>
          <w:szCs w:val="28"/>
          <w:lang w:val="ro-RO"/>
        </w:rPr>
      </w:pPr>
    </w:p>
    <w:p w14:paraId="0B4177DB" w14:textId="385F5764" w:rsidR="0016220F" w:rsidRPr="0016220F" w:rsidRDefault="0016220F" w:rsidP="0016220F">
      <w:pPr>
        <w:rPr>
          <w:sz w:val="28"/>
          <w:szCs w:val="28"/>
          <w:lang w:val="ro-RO"/>
        </w:rPr>
      </w:pPr>
      <w:r w:rsidRPr="0016220F">
        <w:rPr>
          <w:sz w:val="28"/>
          <w:szCs w:val="28"/>
          <w:lang w:val="ro-RO"/>
        </w:rPr>
        <w:t>14. La articolul 248 alineatul (6), cuv</w:t>
      </w:r>
      <w:r w:rsidR="00C76655">
        <w:rPr>
          <w:sz w:val="28"/>
          <w:szCs w:val="28"/>
          <w:lang w:val="ro-RO"/>
        </w:rPr>
        <w:t>â</w:t>
      </w:r>
      <w:r w:rsidRPr="0016220F">
        <w:rPr>
          <w:sz w:val="28"/>
          <w:szCs w:val="28"/>
          <w:lang w:val="ro-RO"/>
        </w:rPr>
        <w:t>ntul „recurs” se substituie cu cuv</w:t>
      </w:r>
      <w:r w:rsidR="00C76655">
        <w:rPr>
          <w:sz w:val="28"/>
          <w:szCs w:val="28"/>
          <w:lang w:val="ro-RO"/>
        </w:rPr>
        <w:t>â</w:t>
      </w:r>
      <w:r w:rsidRPr="0016220F">
        <w:rPr>
          <w:sz w:val="28"/>
          <w:szCs w:val="28"/>
          <w:lang w:val="ro-RO"/>
        </w:rPr>
        <w:t>ntul „apel”.</w:t>
      </w:r>
    </w:p>
    <w:p w14:paraId="699FD503" w14:textId="77777777" w:rsidR="0016220F" w:rsidRPr="0016220F" w:rsidRDefault="0016220F" w:rsidP="0016220F">
      <w:pPr>
        <w:rPr>
          <w:sz w:val="28"/>
          <w:szCs w:val="28"/>
          <w:lang w:val="ro-RO"/>
        </w:rPr>
      </w:pPr>
    </w:p>
    <w:p w14:paraId="45C3CA53" w14:textId="5472C89A" w:rsidR="0016220F" w:rsidRPr="0016220F" w:rsidRDefault="0016220F" w:rsidP="00A34439">
      <w:pPr>
        <w:rPr>
          <w:sz w:val="28"/>
          <w:szCs w:val="28"/>
          <w:lang w:val="ro-RO"/>
        </w:rPr>
      </w:pPr>
      <w:r w:rsidRPr="00FD2ED4">
        <w:rPr>
          <w:b/>
          <w:sz w:val="28"/>
          <w:szCs w:val="28"/>
          <w:lang w:val="ro-RO"/>
        </w:rPr>
        <w:t>Art. III.</w:t>
      </w:r>
      <w:r w:rsidRPr="00FD2ED4">
        <w:rPr>
          <w:sz w:val="28"/>
          <w:szCs w:val="28"/>
          <w:lang w:val="ro-RO"/>
        </w:rPr>
        <w:t xml:space="preserve"> –  Modificările prevăzute </w:t>
      </w:r>
      <w:r w:rsidR="00C76655" w:rsidRPr="00FD2ED4">
        <w:rPr>
          <w:sz w:val="28"/>
          <w:szCs w:val="28"/>
          <w:lang w:val="ro-RO"/>
        </w:rPr>
        <w:t>în</w:t>
      </w:r>
      <w:r w:rsidRPr="00FD2ED4">
        <w:rPr>
          <w:sz w:val="28"/>
          <w:szCs w:val="28"/>
          <w:lang w:val="ro-RO"/>
        </w:rPr>
        <w:t xml:space="preserve"> prezenta lege se aplică hotăr</w:t>
      </w:r>
      <w:r w:rsidR="00C76655" w:rsidRPr="00FD2ED4">
        <w:rPr>
          <w:sz w:val="28"/>
          <w:szCs w:val="28"/>
          <w:lang w:val="ro-RO"/>
        </w:rPr>
        <w:t>â</w:t>
      </w:r>
      <w:r w:rsidRPr="00FD2ED4">
        <w:rPr>
          <w:sz w:val="28"/>
          <w:szCs w:val="28"/>
          <w:lang w:val="ro-RO"/>
        </w:rPr>
        <w:t>rilor și încheierilor instanței de insolvabilitate pronunțate după intrarea în vigoare a prezentei legi.</w:t>
      </w:r>
    </w:p>
    <w:p w14:paraId="0335BC8E" w14:textId="77777777" w:rsidR="0016220F" w:rsidRPr="00C76655" w:rsidRDefault="0016220F" w:rsidP="0016220F">
      <w:pPr>
        <w:rPr>
          <w:b/>
          <w:sz w:val="28"/>
          <w:szCs w:val="28"/>
          <w:lang w:val="ro-RO"/>
        </w:rPr>
      </w:pPr>
    </w:p>
    <w:p w14:paraId="0FE9121D" w14:textId="77777777" w:rsidR="00C76655" w:rsidRPr="00A34439" w:rsidRDefault="00C76655" w:rsidP="0016220F">
      <w:pPr>
        <w:rPr>
          <w:b/>
          <w:sz w:val="28"/>
          <w:szCs w:val="28"/>
          <w:lang w:val="ro-RO"/>
        </w:rPr>
      </w:pPr>
    </w:p>
    <w:p w14:paraId="53BB5A5B" w14:textId="0A523C89" w:rsidR="0016220F" w:rsidRDefault="0016220F" w:rsidP="0016220F">
      <w:pPr>
        <w:rPr>
          <w:b/>
          <w:sz w:val="28"/>
          <w:szCs w:val="28"/>
        </w:rPr>
      </w:pPr>
      <w:proofErr w:type="spellStart"/>
      <w:r w:rsidRPr="00F035FD">
        <w:rPr>
          <w:b/>
          <w:sz w:val="28"/>
          <w:szCs w:val="28"/>
        </w:rPr>
        <w:t>P</w:t>
      </w:r>
      <w:r w:rsidR="00C76655" w:rsidRPr="00F035FD">
        <w:rPr>
          <w:b/>
          <w:sz w:val="28"/>
          <w:szCs w:val="28"/>
        </w:rPr>
        <w:t>reședintele</w:t>
      </w:r>
      <w:proofErr w:type="spellEnd"/>
      <w:r w:rsidR="00C76655" w:rsidRPr="00F035FD">
        <w:rPr>
          <w:b/>
          <w:sz w:val="28"/>
          <w:szCs w:val="28"/>
        </w:rPr>
        <w:t xml:space="preserve"> </w:t>
      </w:r>
      <w:proofErr w:type="spellStart"/>
      <w:r w:rsidRPr="00F035FD">
        <w:rPr>
          <w:b/>
          <w:sz w:val="28"/>
          <w:szCs w:val="28"/>
        </w:rPr>
        <w:t>P</w:t>
      </w:r>
      <w:r w:rsidR="00C76655" w:rsidRPr="00F035FD">
        <w:rPr>
          <w:b/>
          <w:sz w:val="28"/>
          <w:szCs w:val="28"/>
        </w:rPr>
        <w:t>arlamentului</w:t>
      </w:r>
      <w:proofErr w:type="spellEnd"/>
    </w:p>
    <w:p w14:paraId="64DCA47F" w14:textId="77777777" w:rsidR="0016220F" w:rsidRPr="0016220F" w:rsidRDefault="0016220F" w:rsidP="00E25218">
      <w:pPr>
        <w:tabs>
          <w:tab w:val="left" w:pos="6386"/>
        </w:tabs>
        <w:rPr>
          <w:rFonts w:asciiTheme="majorBidi" w:hAnsiTheme="majorBidi" w:cstheme="majorBidi"/>
          <w:sz w:val="28"/>
          <w:szCs w:val="28"/>
          <w:lang w:eastAsia="ru-RU"/>
        </w:rPr>
      </w:pPr>
    </w:p>
    <w:sectPr w:rsidR="0016220F" w:rsidRPr="0016220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36C1215" w:rsidR="000D7A09" w:rsidRPr="00890FFD" w:rsidRDefault="000D7A09" w:rsidP="00C74719">
    <w:pPr>
      <w:pStyle w:val="Subsol"/>
      <w:ind w:firstLine="0"/>
      <w:rPr>
        <w:sz w:val="16"/>
        <w:szCs w:val="16"/>
        <w:lang w:val="fr-FR"/>
      </w:rPr>
    </w:pPr>
    <w:r w:rsidRPr="00814406">
      <w:rPr>
        <w:sz w:val="16"/>
        <w:szCs w:val="16"/>
      </w:rPr>
      <w:fldChar w:fldCharType="begin"/>
    </w:r>
    <w:r w:rsidRPr="00890FFD">
      <w:rPr>
        <w:sz w:val="16"/>
        <w:szCs w:val="16"/>
        <w:lang w:val="fr-FR"/>
      </w:rPr>
      <w:instrText xml:space="preserve"> FILENAME  \p  \* MERGEFORMAT </w:instrText>
    </w:r>
    <w:r w:rsidRPr="00814406">
      <w:rPr>
        <w:sz w:val="16"/>
        <w:szCs w:val="16"/>
      </w:rPr>
      <w:fldChar w:fldCharType="separate"/>
    </w:r>
    <w:r w:rsidR="003E4B41">
      <w:rPr>
        <w:noProof/>
        <w:sz w:val="16"/>
        <w:szCs w:val="16"/>
        <w:lang w:val="fr-FR"/>
      </w:rPr>
      <w:t>Y:\004\ANUL 2021\HOTĂRÎRI\21792\redactat_21792-ro.docx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AD7C522" w:rsidR="001D364E" w:rsidRPr="00890FFD" w:rsidRDefault="001D364E" w:rsidP="001D364E">
    <w:pPr>
      <w:pStyle w:val="Subsol"/>
      <w:ind w:firstLine="0"/>
      <w:rPr>
        <w:sz w:val="16"/>
        <w:szCs w:val="16"/>
        <w:lang w:val="fr-FR"/>
      </w:rPr>
    </w:pPr>
    <w:r w:rsidRPr="00814406">
      <w:rPr>
        <w:sz w:val="16"/>
        <w:szCs w:val="16"/>
      </w:rPr>
      <w:fldChar w:fldCharType="begin"/>
    </w:r>
    <w:r w:rsidRPr="00890FFD">
      <w:rPr>
        <w:sz w:val="16"/>
        <w:szCs w:val="16"/>
        <w:lang w:val="fr-FR"/>
      </w:rPr>
      <w:instrText xml:space="preserve"> FILENAME  \p  \* MERGEFORMAT </w:instrText>
    </w:r>
    <w:r w:rsidRPr="00814406">
      <w:rPr>
        <w:sz w:val="16"/>
        <w:szCs w:val="16"/>
      </w:rPr>
      <w:fldChar w:fldCharType="separate"/>
    </w:r>
    <w:r w:rsidR="003E4B41">
      <w:rPr>
        <w:noProof/>
        <w:sz w:val="16"/>
        <w:szCs w:val="16"/>
        <w:lang w:val="fr-FR"/>
      </w:rPr>
      <w:t>Y:\004\ANUL 2021\HOTĂRÎRI\21792\redactat_21792-ro.docx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3E4B41" w:rsidRPr="003E4B41">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6BC482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E4B41">
            <w:rPr>
              <w:rFonts w:ascii="Times New Roman" w:hAnsi="Times New Roman"/>
              <w:b/>
              <w:sz w:val="28"/>
              <w:szCs w:val="28"/>
              <w:u w:val="single"/>
              <w:lang w:val="ro-RO"/>
            </w:rPr>
            <w:t xml:space="preserve">8 decembrie </w:t>
          </w:r>
          <w:r w:rsidRPr="00FC2D2D">
            <w:rPr>
              <w:rFonts w:ascii="Times New Roman" w:hAnsi="Times New Roman"/>
              <w:b/>
              <w:sz w:val="28"/>
              <w:szCs w:val="28"/>
              <w:u w:val="single"/>
              <w:lang w:val="ro-RO"/>
            </w:rPr>
            <w:t>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124E"/>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6220F"/>
    <w:rsid w:val="00191F49"/>
    <w:rsid w:val="00193F99"/>
    <w:rsid w:val="001B2461"/>
    <w:rsid w:val="001B5608"/>
    <w:rsid w:val="001D364E"/>
    <w:rsid w:val="001E6EB8"/>
    <w:rsid w:val="00222B19"/>
    <w:rsid w:val="002352E8"/>
    <w:rsid w:val="00243B9C"/>
    <w:rsid w:val="00251AE0"/>
    <w:rsid w:val="00256F32"/>
    <w:rsid w:val="00283736"/>
    <w:rsid w:val="0029400E"/>
    <w:rsid w:val="003321A4"/>
    <w:rsid w:val="0034194B"/>
    <w:rsid w:val="003543E9"/>
    <w:rsid w:val="003852B4"/>
    <w:rsid w:val="003A4AE6"/>
    <w:rsid w:val="003B04ED"/>
    <w:rsid w:val="003B596B"/>
    <w:rsid w:val="003D6BC3"/>
    <w:rsid w:val="003E4B41"/>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71838"/>
    <w:rsid w:val="005802DD"/>
    <w:rsid w:val="005850E0"/>
    <w:rsid w:val="00586D2A"/>
    <w:rsid w:val="005E1FF5"/>
    <w:rsid w:val="005F1999"/>
    <w:rsid w:val="005F2B04"/>
    <w:rsid w:val="00601679"/>
    <w:rsid w:val="00602E93"/>
    <w:rsid w:val="0063090F"/>
    <w:rsid w:val="00633BD9"/>
    <w:rsid w:val="0067374F"/>
    <w:rsid w:val="006936B4"/>
    <w:rsid w:val="00695959"/>
    <w:rsid w:val="00695DA6"/>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0FFD"/>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4439"/>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7665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2ED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qFormat/>
    <w:rsid w:val="00A34439"/>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rsid w:val="00A34439"/>
    <w:rPr>
      <w:rFonts w:asciiTheme="majorHAnsi" w:eastAsiaTheme="majorEastAsia" w:hAnsiTheme="majorHAnsi" w:cstheme="majorBidi"/>
      <w:spacing w:val="-10"/>
      <w:kern w:val="28"/>
      <w:sz w:val="56"/>
      <w:szCs w:val="5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qFormat/>
    <w:rsid w:val="00A34439"/>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rsid w:val="00A34439"/>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82EA2E2-9724-4E0F-A485-8D63DB36FEE8}"/>
</file>

<file path=customXml/itemProps2.xml><?xml version="1.0" encoding="utf-8"?>
<ds:datastoreItem xmlns:ds="http://schemas.openxmlformats.org/officeDocument/2006/customXml" ds:itemID="{09EDE36E-BAEF-4DA3-AF35-7BB031ADFDE6}"/>
</file>

<file path=customXml/itemProps3.xml><?xml version="1.0" encoding="utf-8"?>
<ds:datastoreItem xmlns:ds="http://schemas.openxmlformats.org/officeDocument/2006/customXml" ds:itemID="{5603DE25-8F19-4E2F-A90D-4C92762FC541}"/>
</file>

<file path=customXml/itemProps4.xml><?xml version="1.0" encoding="utf-8"?>
<ds:datastoreItem xmlns:ds="http://schemas.openxmlformats.org/officeDocument/2006/customXml" ds:itemID="{C3E27D32-6E74-464F-99DA-E03AE8C36D9D}"/>
</file>

<file path=docProps/app.xml><?xml version="1.0" encoding="utf-8"?>
<Properties xmlns="http://schemas.openxmlformats.org/officeDocument/2006/extended-properties" xmlns:vt="http://schemas.openxmlformats.org/officeDocument/2006/docPropsVTypes">
  <Template>Normal.dotm</Template>
  <TotalTime>142</TotalTime>
  <Pages>5</Pages>
  <Words>639</Words>
  <Characters>4062</Characters>
  <Application>Microsoft Office Word</Application>
  <DocSecurity>0</DocSecurity>
  <Lines>33</Lines>
  <Paragraphs>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386.2021.ro</dc:title>
  <dc:creator>lll</dc:creator>
  <cp:lastModifiedBy>Eugenia Cartin</cp:lastModifiedBy>
  <cp:revision>29</cp:revision>
  <cp:lastPrinted>2021-12-08T10:41:00Z</cp:lastPrinted>
  <dcterms:created xsi:type="dcterms:W3CDTF">2020-07-17T11:58:00Z</dcterms:created>
  <dcterms:modified xsi:type="dcterms:W3CDTF">2021-12-08T10:42:00Z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