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2E552" w14:textId="77777777" w:rsidR="0058009A" w:rsidRPr="00757CD2" w:rsidRDefault="0058009A" w:rsidP="0058009A">
      <w:pPr>
        <w:spacing w:after="0" w:line="240" w:lineRule="auto"/>
        <w:ind w:left="284" w:right="-568" w:firstLine="709"/>
        <w:jc w:val="right"/>
        <w:rPr>
          <w:rFonts w:ascii="Times New Roman" w:hAnsi="Times New Roman" w:cs="Times New Roman"/>
          <w:sz w:val="28"/>
          <w:szCs w:val="28"/>
        </w:rPr>
      </w:pPr>
    </w:p>
    <w:p w14:paraId="57244232" w14:textId="77777777" w:rsidR="0058009A" w:rsidRPr="00757CD2" w:rsidRDefault="0058009A" w:rsidP="0058009A">
      <w:pPr>
        <w:spacing w:after="0" w:line="240" w:lineRule="auto"/>
        <w:ind w:left="284" w:right="-568" w:firstLine="709"/>
        <w:jc w:val="right"/>
        <w:rPr>
          <w:rFonts w:ascii="Times New Roman" w:hAnsi="Times New Roman" w:cs="Times New Roman"/>
          <w:sz w:val="28"/>
          <w:szCs w:val="28"/>
        </w:rPr>
      </w:pPr>
    </w:p>
    <w:p w14:paraId="250C55FA" w14:textId="77777777" w:rsidR="0058009A" w:rsidRPr="00757CD2" w:rsidRDefault="0058009A" w:rsidP="0058009A">
      <w:pPr>
        <w:spacing w:after="0" w:line="240" w:lineRule="auto"/>
        <w:ind w:left="284" w:right="-568" w:firstLine="709"/>
        <w:jc w:val="right"/>
        <w:rPr>
          <w:rFonts w:ascii="Times New Roman" w:hAnsi="Times New Roman" w:cs="Times New Roman"/>
          <w:sz w:val="28"/>
          <w:szCs w:val="28"/>
        </w:rPr>
      </w:pPr>
    </w:p>
    <w:p w14:paraId="654B1B2E" w14:textId="1F139FAC" w:rsidR="0058009A" w:rsidRDefault="0058009A" w:rsidP="0058009A">
      <w:pPr>
        <w:spacing w:after="0" w:line="240" w:lineRule="auto"/>
        <w:ind w:left="284" w:right="-568" w:firstLine="709"/>
        <w:jc w:val="center"/>
        <w:rPr>
          <w:rFonts w:ascii="Times New Roman" w:hAnsi="Times New Roman" w:cs="Times New Roman"/>
          <w:b/>
          <w:sz w:val="28"/>
          <w:szCs w:val="28"/>
        </w:rPr>
      </w:pPr>
    </w:p>
    <w:p w14:paraId="4EE14161" w14:textId="32961369" w:rsidR="00BE2021" w:rsidRDefault="00BE2021" w:rsidP="0058009A">
      <w:pPr>
        <w:spacing w:after="0" w:line="240" w:lineRule="auto"/>
        <w:ind w:left="284" w:right="-568" w:firstLine="709"/>
        <w:jc w:val="center"/>
        <w:rPr>
          <w:rFonts w:ascii="Times New Roman" w:hAnsi="Times New Roman" w:cs="Times New Roman"/>
          <w:b/>
          <w:sz w:val="28"/>
          <w:szCs w:val="28"/>
        </w:rPr>
      </w:pPr>
    </w:p>
    <w:p w14:paraId="42736F92" w14:textId="618C185E" w:rsidR="00BE2021" w:rsidRDefault="00BE2021" w:rsidP="0058009A">
      <w:pPr>
        <w:spacing w:after="0" w:line="240" w:lineRule="auto"/>
        <w:ind w:left="284" w:right="-568" w:firstLine="709"/>
        <w:jc w:val="center"/>
        <w:rPr>
          <w:rFonts w:ascii="Times New Roman" w:hAnsi="Times New Roman" w:cs="Times New Roman"/>
          <w:b/>
          <w:sz w:val="28"/>
          <w:szCs w:val="28"/>
        </w:rPr>
      </w:pPr>
    </w:p>
    <w:p w14:paraId="568FB04E" w14:textId="77777777" w:rsidR="00BE2021" w:rsidRPr="00757CD2" w:rsidRDefault="00BE2021" w:rsidP="0058009A">
      <w:pPr>
        <w:spacing w:after="0" w:line="240" w:lineRule="auto"/>
        <w:ind w:left="284" w:right="-568" w:firstLine="709"/>
        <w:jc w:val="center"/>
        <w:rPr>
          <w:rFonts w:ascii="Times New Roman" w:hAnsi="Times New Roman" w:cs="Times New Roman"/>
          <w:b/>
          <w:sz w:val="28"/>
          <w:szCs w:val="28"/>
        </w:rPr>
      </w:pPr>
    </w:p>
    <w:p w14:paraId="0D5E98DE" w14:textId="77777777" w:rsidR="0058009A" w:rsidRPr="00757CD2" w:rsidRDefault="0058009A" w:rsidP="00BE2021">
      <w:pPr>
        <w:spacing w:after="0" w:line="240" w:lineRule="auto"/>
        <w:ind w:left="567" w:right="1841"/>
        <w:jc w:val="center"/>
        <w:rPr>
          <w:rFonts w:ascii="Times New Roman" w:hAnsi="Times New Roman" w:cs="Times New Roman"/>
          <w:b/>
          <w:sz w:val="28"/>
          <w:szCs w:val="28"/>
        </w:rPr>
      </w:pPr>
      <w:r w:rsidRPr="00757CD2">
        <w:rPr>
          <w:rFonts w:ascii="Times New Roman" w:hAnsi="Times New Roman" w:cs="Times New Roman"/>
          <w:b/>
          <w:sz w:val="28"/>
          <w:szCs w:val="28"/>
        </w:rPr>
        <w:t>L E G E</w:t>
      </w:r>
    </w:p>
    <w:p w14:paraId="011B385F" w14:textId="77777777" w:rsidR="0058009A" w:rsidRPr="00757CD2" w:rsidRDefault="0058009A" w:rsidP="00BE2021">
      <w:pPr>
        <w:spacing w:after="0" w:line="240" w:lineRule="auto"/>
        <w:ind w:left="567" w:right="1841"/>
        <w:jc w:val="center"/>
        <w:rPr>
          <w:rFonts w:ascii="Times New Roman" w:hAnsi="Times New Roman" w:cs="Times New Roman"/>
          <w:sz w:val="28"/>
          <w:szCs w:val="28"/>
        </w:rPr>
      </w:pPr>
    </w:p>
    <w:p w14:paraId="0C4E3F13" w14:textId="77777777" w:rsidR="0058009A" w:rsidRPr="00757CD2" w:rsidRDefault="0058009A" w:rsidP="00BE2021">
      <w:pPr>
        <w:spacing w:after="0" w:line="240" w:lineRule="auto"/>
        <w:ind w:left="567" w:right="1841"/>
        <w:jc w:val="center"/>
        <w:rPr>
          <w:rFonts w:ascii="Times New Roman" w:hAnsi="Times New Roman" w:cs="Times New Roman"/>
          <w:sz w:val="28"/>
          <w:szCs w:val="28"/>
        </w:rPr>
      </w:pPr>
      <w:r w:rsidRPr="00757CD2">
        <w:rPr>
          <w:rFonts w:ascii="Times New Roman" w:hAnsi="Times New Roman" w:cs="Times New Roman"/>
          <w:b/>
          <w:sz w:val="28"/>
          <w:szCs w:val="28"/>
        </w:rPr>
        <w:t>pentru modificarea Codului serviciilor media audiovizuale al Republicii Moldova nr. 174/2018</w:t>
      </w:r>
    </w:p>
    <w:p w14:paraId="30D675F9" w14:textId="77777777" w:rsidR="0058009A" w:rsidRPr="00757CD2" w:rsidRDefault="0058009A" w:rsidP="0058009A">
      <w:pPr>
        <w:spacing w:after="0" w:line="240" w:lineRule="auto"/>
        <w:ind w:left="284" w:right="-568" w:firstLine="709"/>
        <w:jc w:val="both"/>
        <w:rPr>
          <w:rFonts w:ascii="Times New Roman" w:hAnsi="Times New Roman" w:cs="Times New Roman"/>
          <w:sz w:val="28"/>
          <w:szCs w:val="28"/>
        </w:rPr>
      </w:pPr>
      <w:r w:rsidRPr="00757CD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6327A59" wp14:editId="098C9E46">
                <wp:simplePos x="0" y="0"/>
                <wp:positionH relativeFrom="column">
                  <wp:posOffset>732569</wp:posOffset>
                </wp:positionH>
                <wp:positionV relativeFrom="paragraph">
                  <wp:posOffset>52070</wp:posOffset>
                </wp:positionV>
                <wp:extent cx="3689378" cy="0"/>
                <wp:effectExtent l="0" t="0" r="0" b="0"/>
                <wp:wrapNone/>
                <wp:docPr id="4" name="Conector drept 4"/>
                <wp:cNvGraphicFramePr/>
                <a:graphic xmlns:a="http://schemas.openxmlformats.org/drawingml/2006/main">
                  <a:graphicData uri="http://schemas.microsoft.com/office/word/2010/wordprocessingShape">
                    <wps:wsp>
                      <wps:cNvCnPr/>
                      <wps:spPr>
                        <a:xfrm flipV="1">
                          <a:off x="0" y="0"/>
                          <a:ext cx="368937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2BC862" id="Conector drept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pt,4.1pt" to="348.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" strokecolor="black [3200]" strokeweight=".5pt">
                <v:stroke joinstyle="miter"/>
              </v:line>
            </w:pict>
          </mc:Fallback>
        </mc:AlternateContent>
      </w:r>
    </w:p>
    <w:p w14:paraId="2E78AE08" w14:textId="77777777" w:rsidR="0058009A" w:rsidRPr="00757CD2" w:rsidRDefault="0058009A" w:rsidP="0058009A">
      <w:pPr>
        <w:spacing w:after="0" w:line="240" w:lineRule="auto"/>
        <w:ind w:left="284" w:right="-568" w:firstLine="709"/>
        <w:jc w:val="both"/>
        <w:rPr>
          <w:rFonts w:ascii="Times New Roman" w:hAnsi="Times New Roman" w:cs="Times New Roman"/>
          <w:sz w:val="28"/>
          <w:szCs w:val="28"/>
        </w:rPr>
      </w:pPr>
    </w:p>
    <w:p w14:paraId="66B93F8F" w14:textId="77777777" w:rsidR="0058009A" w:rsidRPr="00757CD2" w:rsidRDefault="0058009A" w:rsidP="00BE2021">
      <w:pPr>
        <w:spacing w:after="0" w:line="240" w:lineRule="auto"/>
        <w:ind w:left="0" w:firstLine="709"/>
        <w:jc w:val="both"/>
        <w:rPr>
          <w:rFonts w:ascii="Times New Roman" w:hAnsi="Times New Roman" w:cs="Times New Roman"/>
          <w:sz w:val="28"/>
          <w:szCs w:val="28"/>
        </w:rPr>
      </w:pPr>
      <w:r w:rsidRPr="00757CD2">
        <w:rPr>
          <w:rFonts w:ascii="Times New Roman" w:hAnsi="Times New Roman" w:cs="Times New Roman"/>
          <w:sz w:val="28"/>
          <w:szCs w:val="28"/>
        </w:rPr>
        <w:t>Parlamentul adoptă prezenta lege organică.</w:t>
      </w:r>
    </w:p>
    <w:p w14:paraId="6BC8408D" w14:textId="77777777" w:rsidR="0058009A" w:rsidRPr="00757CD2" w:rsidRDefault="0058009A" w:rsidP="00BE2021">
      <w:pPr>
        <w:spacing w:after="0" w:line="240" w:lineRule="auto"/>
        <w:ind w:left="0" w:firstLine="709"/>
        <w:jc w:val="both"/>
        <w:rPr>
          <w:rFonts w:ascii="Times New Roman" w:hAnsi="Times New Roman" w:cs="Times New Roman"/>
          <w:sz w:val="28"/>
          <w:szCs w:val="28"/>
        </w:rPr>
      </w:pPr>
    </w:p>
    <w:p w14:paraId="7C616372"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
          <w:bCs/>
          <w:sz w:val="28"/>
          <w:szCs w:val="28"/>
          <w:lang w:val="ro-RO" w:eastAsia="ro-MD"/>
        </w:rPr>
        <w:t>Art. I.</w:t>
      </w:r>
      <w:r w:rsidRPr="00757CD2">
        <w:rPr>
          <w:rFonts w:ascii="Times New Roman" w:hAnsi="Times New Roman"/>
          <w:sz w:val="28"/>
          <w:szCs w:val="28"/>
          <w:lang w:val="ro-RO" w:eastAsia="ro-MD"/>
        </w:rPr>
        <w:t xml:space="preserve"> – Codul serviciilor media audiovizuale al Republicii Moldova               nr. 174/2018 (Monitorul Oficial al Republicii Moldova, 2018, nr. 462–466, art. 766), cu modificările ulterioare, se modifică după cum urmează:</w:t>
      </w:r>
    </w:p>
    <w:p w14:paraId="3F3100EE"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55FD6F52"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1.</w:t>
      </w:r>
      <w:r w:rsidRPr="00757CD2">
        <w:rPr>
          <w:rFonts w:ascii="Times New Roman" w:hAnsi="Times New Roman"/>
          <w:sz w:val="28"/>
          <w:szCs w:val="28"/>
          <w:lang w:val="ro-RO" w:eastAsia="ro-MD"/>
        </w:rPr>
        <w:t xml:space="preserve"> În cuprinsul codului, cuvintele „participant la”</w:t>
      </w:r>
      <w:r w:rsidRPr="00726F69">
        <w:rPr>
          <w:rFonts w:ascii="Times New Roman" w:hAnsi="Times New Roman"/>
          <w:sz w:val="28"/>
          <w:szCs w:val="28"/>
          <w:lang w:val="en-US"/>
        </w:rPr>
        <w:t xml:space="preserve"> </w:t>
      </w:r>
      <w:proofErr w:type="spellStart"/>
      <w:r w:rsidRPr="00726F69">
        <w:rPr>
          <w:rFonts w:ascii="Times New Roman" w:hAnsi="Times New Roman"/>
          <w:sz w:val="28"/>
          <w:szCs w:val="28"/>
          <w:lang w:val="en-US"/>
        </w:rPr>
        <w:t>și</w:t>
      </w:r>
      <w:proofErr w:type="spellEnd"/>
      <w:r w:rsidRPr="00726F69">
        <w:rPr>
          <w:rFonts w:ascii="Times New Roman" w:hAnsi="Times New Roman"/>
          <w:sz w:val="28"/>
          <w:szCs w:val="28"/>
          <w:lang w:val="en-US"/>
        </w:rPr>
        <w:t xml:space="preserve"> „</w:t>
      </w:r>
      <w:proofErr w:type="spellStart"/>
      <w:r w:rsidRPr="00726F69">
        <w:rPr>
          <w:rFonts w:ascii="Times New Roman" w:hAnsi="Times New Roman"/>
          <w:sz w:val="28"/>
          <w:szCs w:val="28"/>
          <w:lang w:val="en-US"/>
        </w:rPr>
        <w:t>participante</w:t>
      </w:r>
      <w:proofErr w:type="spellEnd"/>
      <w:r w:rsidRPr="00726F69">
        <w:rPr>
          <w:rFonts w:ascii="Times New Roman" w:hAnsi="Times New Roman"/>
          <w:sz w:val="28"/>
          <w:szCs w:val="28"/>
          <w:lang w:val="en-US"/>
        </w:rPr>
        <w:t xml:space="preserve"> la”</w:t>
      </w:r>
      <w:r w:rsidRPr="00757CD2">
        <w:rPr>
          <w:rFonts w:ascii="Times New Roman" w:hAnsi="Times New Roman"/>
          <w:sz w:val="28"/>
          <w:szCs w:val="28"/>
          <w:lang w:val="ro-RO" w:eastAsia="ro-MD"/>
        </w:rPr>
        <w:t xml:space="preserve"> se substituie cu cuvintele „care a ratificat” </w:t>
      </w:r>
      <w:proofErr w:type="spellStart"/>
      <w:r w:rsidRPr="00726F69">
        <w:rPr>
          <w:rFonts w:ascii="Times New Roman" w:hAnsi="Times New Roman"/>
          <w:sz w:val="28"/>
          <w:szCs w:val="28"/>
          <w:lang w:val="en-US"/>
        </w:rPr>
        <w:t>și</w:t>
      </w:r>
      <w:proofErr w:type="spellEnd"/>
      <w:r w:rsidRPr="00726F69">
        <w:rPr>
          <w:rFonts w:ascii="Times New Roman" w:hAnsi="Times New Roman"/>
          <w:sz w:val="28"/>
          <w:szCs w:val="28"/>
          <w:lang w:val="en-US"/>
        </w:rPr>
        <w:t xml:space="preserve">, </w:t>
      </w:r>
      <w:proofErr w:type="spellStart"/>
      <w:r w:rsidRPr="00726F69">
        <w:rPr>
          <w:rFonts w:ascii="Times New Roman" w:hAnsi="Times New Roman"/>
          <w:sz w:val="28"/>
          <w:szCs w:val="28"/>
          <w:lang w:val="en-US"/>
        </w:rPr>
        <w:t>respectiv</w:t>
      </w:r>
      <w:proofErr w:type="spellEnd"/>
      <w:r w:rsidRPr="00726F69">
        <w:rPr>
          <w:rFonts w:ascii="Times New Roman" w:hAnsi="Times New Roman"/>
          <w:sz w:val="28"/>
          <w:szCs w:val="28"/>
          <w:lang w:val="en-US"/>
        </w:rPr>
        <w:t xml:space="preserve">, „care au </w:t>
      </w:r>
      <w:proofErr w:type="spellStart"/>
      <w:r w:rsidRPr="00726F69">
        <w:rPr>
          <w:rFonts w:ascii="Times New Roman" w:hAnsi="Times New Roman"/>
          <w:sz w:val="28"/>
          <w:szCs w:val="28"/>
          <w:lang w:val="en-US"/>
        </w:rPr>
        <w:t>ratificat</w:t>
      </w:r>
      <w:proofErr w:type="spellEnd"/>
      <w:r w:rsidRPr="00726F69">
        <w:rPr>
          <w:rFonts w:ascii="Times New Roman" w:hAnsi="Times New Roman"/>
          <w:sz w:val="28"/>
          <w:szCs w:val="28"/>
          <w:lang w:val="en-US"/>
        </w:rPr>
        <w:t>”</w:t>
      </w:r>
      <w:r w:rsidRPr="00757CD2">
        <w:rPr>
          <w:rFonts w:ascii="Times New Roman" w:hAnsi="Times New Roman"/>
          <w:sz w:val="28"/>
          <w:szCs w:val="28"/>
          <w:lang w:val="ro-RO" w:eastAsia="ro-MD"/>
        </w:rPr>
        <w:t>.</w:t>
      </w:r>
    </w:p>
    <w:p w14:paraId="76A473DA"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1DFD74F3"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2.</w:t>
      </w:r>
      <w:r w:rsidRPr="00757CD2">
        <w:rPr>
          <w:rFonts w:ascii="Times New Roman" w:hAnsi="Times New Roman"/>
          <w:sz w:val="28"/>
          <w:szCs w:val="28"/>
          <w:lang w:val="ro-RO" w:eastAsia="ro-MD"/>
        </w:rPr>
        <w:t xml:space="preserve"> Articolul 1:</w:t>
      </w:r>
    </w:p>
    <w:p w14:paraId="1F7C4068"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7CBF9D1C" w14:textId="77777777" w:rsidR="0058009A" w:rsidRPr="00757CD2" w:rsidRDefault="0058009A" w:rsidP="00BE2021">
      <w:pPr>
        <w:pStyle w:val="NoSpacing"/>
        <w:ind w:firstLine="709"/>
        <w:jc w:val="both"/>
        <w:rPr>
          <w:rFonts w:ascii="Times New Roman" w:hAnsi="Times New Roman"/>
          <w:sz w:val="28"/>
          <w:szCs w:val="28"/>
          <w:lang w:val="ro-RO" w:eastAsia="ro-MD"/>
        </w:rPr>
      </w:pPr>
      <w:proofErr w:type="spellStart"/>
      <w:r w:rsidRPr="00726F69">
        <w:rPr>
          <w:rFonts w:ascii="Times New Roman" w:hAnsi="Times New Roman"/>
          <w:sz w:val="28"/>
          <w:szCs w:val="28"/>
          <w:lang w:val="en-US"/>
        </w:rPr>
        <w:t>după</w:t>
      </w:r>
      <w:proofErr w:type="spellEnd"/>
      <w:r w:rsidRPr="00726F69">
        <w:rPr>
          <w:rFonts w:ascii="Times New Roman" w:hAnsi="Times New Roman"/>
          <w:sz w:val="28"/>
          <w:szCs w:val="28"/>
          <w:lang w:val="en-US"/>
        </w:rPr>
        <w:t xml:space="preserve"> </w:t>
      </w:r>
      <w:proofErr w:type="spellStart"/>
      <w:r w:rsidRPr="00726F69">
        <w:rPr>
          <w:rFonts w:ascii="Times New Roman" w:hAnsi="Times New Roman"/>
          <w:sz w:val="28"/>
          <w:szCs w:val="28"/>
          <w:lang w:val="en-US"/>
        </w:rPr>
        <w:t>noțiunea</w:t>
      </w:r>
      <w:proofErr w:type="spellEnd"/>
      <w:r w:rsidRPr="00726F69">
        <w:rPr>
          <w:rFonts w:ascii="Times New Roman" w:hAnsi="Times New Roman"/>
          <w:sz w:val="28"/>
          <w:szCs w:val="28"/>
          <w:lang w:val="en-US"/>
        </w:rPr>
        <w:t xml:space="preserve"> „</w:t>
      </w:r>
      <w:proofErr w:type="spellStart"/>
      <w:r w:rsidRPr="00726F69">
        <w:rPr>
          <w:rFonts w:ascii="Times New Roman" w:hAnsi="Times New Roman"/>
          <w:iCs/>
          <w:sz w:val="28"/>
          <w:szCs w:val="28"/>
          <w:lang w:val="en-US"/>
        </w:rPr>
        <w:t>cotă</w:t>
      </w:r>
      <w:proofErr w:type="spellEnd"/>
      <w:r w:rsidRPr="00726F69">
        <w:rPr>
          <w:rFonts w:ascii="Times New Roman" w:hAnsi="Times New Roman"/>
          <w:iCs/>
          <w:sz w:val="28"/>
          <w:szCs w:val="28"/>
          <w:lang w:val="en-US"/>
        </w:rPr>
        <w:t xml:space="preserve"> de </w:t>
      </w:r>
      <w:proofErr w:type="spellStart"/>
      <w:r w:rsidRPr="00726F69">
        <w:rPr>
          <w:rFonts w:ascii="Times New Roman" w:hAnsi="Times New Roman"/>
          <w:iCs/>
          <w:sz w:val="28"/>
          <w:szCs w:val="28"/>
          <w:lang w:val="en-US"/>
        </w:rPr>
        <w:t>piaţă</w:t>
      </w:r>
      <w:proofErr w:type="spellEnd"/>
      <w:r w:rsidRPr="00726F69">
        <w:rPr>
          <w:rFonts w:ascii="Times New Roman" w:hAnsi="Times New Roman"/>
          <w:iCs/>
          <w:sz w:val="28"/>
          <w:szCs w:val="28"/>
          <w:lang w:val="en-US"/>
        </w:rPr>
        <w:t>”</w:t>
      </w:r>
      <w:r w:rsidRPr="00726F69">
        <w:rPr>
          <w:rFonts w:ascii="Times New Roman" w:hAnsi="Times New Roman"/>
          <w:sz w:val="28"/>
          <w:szCs w:val="28"/>
          <w:lang w:val="en-US"/>
        </w:rPr>
        <w:t xml:space="preserve"> se introduce o </w:t>
      </w:r>
      <w:r w:rsidRPr="00757CD2">
        <w:rPr>
          <w:rFonts w:ascii="Times New Roman" w:hAnsi="Times New Roman"/>
          <w:sz w:val="28"/>
          <w:szCs w:val="28"/>
          <w:lang w:val="ro-RO" w:eastAsia="ro-MD"/>
        </w:rPr>
        <w:t>noțiune nouă cu următorul cuprins:</w:t>
      </w:r>
    </w:p>
    <w:p w14:paraId="5DFB3860"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09AEA8CC" w14:textId="77777777" w:rsidR="0058009A"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w:t>
      </w:r>
      <w:r w:rsidRPr="00757CD2">
        <w:rPr>
          <w:rFonts w:ascii="Times New Roman" w:hAnsi="Times New Roman"/>
          <w:i/>
          <w:sz w:val="28"/>
          <w:szCs w:val="28"/>
          <w:lang w:val="ro-RO" w:eastAsia="ro-MD"/>
        </w:rPr>
        <w:t xml:space="preserve">dezinformare </w:t>
      </w:r>
      <w:r w:rsidRPr="00757CD2">
        <w:rPr>
          <w:rFonts w:ascii="Times New Roman" w:hAnsi="Times New Roman"/>
          <w:sz w:val="28"/>
          <w:szCs w:val="28"/>
          <w:lang w:val="ro-RO" w:eastAsia="ro-MD"/>
        </w:rPr>
        <w:t>– răspândire intenționată a informațiilor false, create pentru a dăuna unei persoane, unui grup social, unei organizații sau securității statului;”</w:t>
      </w:r>
    </w:p>
    <w:p w14:paraId="0C8E5F7F" w14:textId="77777777" w:rsidR="0058009A" w:rsidRDefault="0058009A" w:rsidP="00BE2021">
      <w:pPr>
        <w:pStyle w:val="NoSpacing"/>
        <w:ind w:firstLine="709"/>
        <w:jc w:val="both"/>
        <w:rPr>
          <w:rFonts w:ascii="Times New Roman" w:hAnsi="Times New Roman"/>
          <w:sz w:val="28"/>
          <w:szCs w:val="28"/>
          <w:lang w:val="ro-RO" w:eastAsia="ro-MD"/>
        </w:rPr>
      </w:pPr>
    </w:p>
    <w:p w14:paraId="4CF24641"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la noțiunea „securitate informațională”, cuvintele „din exterior” se substituie cu cuvintele „din interiorul și/sau exteriorul țării”.</w:t>
      </w:r>
    </w:p>
    <w:p w14:paraId="057E1185"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5072CFFE"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3.</w:t>
      </w:r>
      <w:r w:rsidRPr="00757CD2">
        <w:rPr>
          <w:rFonts w:ascii="Times New Roman" w:hAnsi="Times New Roman"/>
          <w:sz w:val="28"/>
          <w:szCs w:val="28"/>
          <w:lang w:val="ro-RO" w:eastAsia="ro-MD"/>
        </w:rPr>
        <w:t xml:space="preserve"> Articolul 5 se completează cu alineatul (2) cu următorul cuprins:</w:t>
      </w:r>
    </w:p>
    <w:p w14:paraId="5FA21159"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67806782"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„(2) În cazul serviciilor de televiziune, cel puțin 50% din programele audiovizuale achiziționate de peste hotare trebuie să provină din statele membre ale Uniunii Europene, precum și din statele care au ratificat Convenția europeană privind televiziunea transfrontalieră.”</w:t>
      </w:r>
    </w:p>
    <w:p w14:paraId="440FE0CF"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30304555"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4.</w:t>
      </w:r>
      <w:r w:rsidRPr="00757CD2">
        <w:rPr>
          <w:rFonts w:ascii="Times New Roman" w:hAnsi="Times New Roman"/>
          <w:sz w:val="28"/>
          <w:szCs w:val="28"/>
          <w:lang w:val="ro-RO" w:eastAsia="ro-MD"/>
        </w:rPr>
        <w:t xml:space="preserve"> Articolul 6 se completează cu alineatele (4)–(8) cu următorul cuprins:</w:t>
      </w:r>
    </w:p>
    <w:p w14:paraId="46E0A971"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33D12C8B"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lastRenderedPageBreak/>
        <w:t xml:space="preserve">„(4) În cazul serviciilor media audiovizuale liniare, furnizorii de servicii media au obligația să rezerve operelor audiovizuale europene cel puțin 50% din timpul de emisie al fiecărui serviciu, din care se scade timpul alocat știrilor, evenimentelor sportive, jocurilor, publicității, serviciilor de teletext și </w:t>
      </w:r>
      <w:proofErr w:type="spellStart"/>
      <w:r w:rsidRPr="00757CD2">
        <w:rPr>
          <w:rFonts w:ascii="Times New Roman" w:hAnsi="Times New Roman"/>
          <w:sz w:val="28"/>
          <w:szCs w:val="28"/>
          <w:lang w:val="ro-RO" w:eastAsia="ro-MD"/>
        </w:rPr>
        <w:t>teleshoppingului</w:t>
      </w:r>
      <w:proofErr w:type="spellEnd"/>
      <w:r w:rsidRPr="00757CD2">
        <w:rPr>
          <w:rFonts w:ascii="Times New Roman" w:hAnsi="Times New Roman"/>
          <w:sz w:val="28"/>
          <w:szCs w:val="28"/>
          <w:lang w:val="ro-RO" w:eastAsia="ro-MD"/>
        </w:rPr>
        <w:t>.</w:t>
      </w:r>
    </w:p>
    <w:p w14:paraId="7AA697D3"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641B76DB"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(5) În cazul serviciilor media audiovizuale neliniare, furnizorii de servicii media au obligația să rezerve operelor audiovizuale europene cel puțin 30% din catalogul de programe și să le scoată în evidență.</w:t>
      </w:r>
    </w:p>
    <w:p w14:paraId="0CAB9D7B"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EC53D12"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(6) În cazul serviciilor media audiovizuale liniare, furnizorii de servicii media au obligația să rezerve operelor audiovizuale europene create de către producători independenți din Republica Moldova cel puțin 10% din timpul de emisie al fiecărui serviciu, din care se scade timpul alocat știrilor, evenimentelor sportive, jocurilor, publicității, serviciilor de teletext și </w:t>
      </w:r>
      <w:proofErr w:type="spellStart"/>
      <w:r w:rsidRPr="00757CD2">
        <w:rPr>
          <w:rFonts w:ascii="Times New Roman" w:hAnsi="Times New Roman"/>
          <w:sz w:val="28"/>
          <w:szCs w:val="28"/>
          <w:lang w:val="ro-RO" w:eastAsia="ro-MD"/>
        </w:rPr>
        <w:t>teleshoppingului</w:t>
      </w:r>
      <w:proofErr w:type="spellEnd"/>
      <w:r w:rsidRPr="00757CD2">
        <w:rPr>
          <w:rFonts w:ascii="Times New Roman" w:hAnsi="Times New Roman"/>
          <w:sz w:val="28"/>
          <w:szCs w:val="28"/>
          <w:lang w:val="ro-RO" w:eastAsia="ro-MD"/>
        </w:rPr>
        <w:t>.</w:t>
      </w:r>
    </w:p>
    <w:p w14:paraId="5FC496A8"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13D490F0"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(7) Furnizorii de servicii media prezintă Consiliului Audiovizualului, în rapoartele lor anuale, informații privind respectarea prevederilor alin. (4)–(6).</w:t>
      </w:r>
    </w:p>
    <w:p w14:paraId="5CC8FBDC"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5731B5D"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(8) Prevederile prezentului articol nu se aplică serviciilor de radiodifuziune sonoră, serviciilor de televiziune locale și comunitare, serviciilor media audiovizuale de știri, </w:t>
      </w:r>
      <w:proofErr w:type="spellStart"/>
      <w:r w:rsidRPr="00726F69">
        <w:rPr>
          <w:rFonts w:ascii="Times New Roman" w:hAnsi="Times New Roman"/>
          <w:sz w:val="28"/>
          <w:szCs w:val="28"/>
          <w:lang w:val="en-US"/>
        </w:rPr>
        <w:t>programelor</w:t>
      </w:r>
      <w:proofErr w:type="spellEnd"/>
      <w:r w:rsidRPr="00726F69">
        <w:rPr>
          <w:rFonts w:ascii="Times New Roman" w:hAnsi="Times New Roman"/>
          <w:sz w:val="28"/>
          <w:szCs w:val="28"/>
          <w:lang w:val="en-US"/>
        </w:rPr>
        <w:t xml:space="preserve"> </w:t>
      </w:r>
      <w:proofErr w:type="spellStart"/>
      <w:r w:rsidRPr="00726F69">
        <w:rPr>
          <w:rFonts w:ascii="Times New Roman" w:hAnsi="Times New Roman"/>
          <w:sz w:val="28"/>
          <w:szCs w:val="28"/>
          <w:lang w:val="en-US"/>
        </w:rPr>
        <w:t>audiovizuale</w:t>
      </w:r>
      <w:proofErr w:type="spellEnd"/>
      <w:r w:rsidRPr="00726F69">
        <w:rPr>
          <w:rFonts w:ascii="Times New Roman" w:hAnsi="Times New Roman"/>
          <w:sz w:val="28"/>
          <w:szCs w:val="28"/>
          <w:lang w:val="en-US"/>
        </w:rPr>
        <w:t xml:space="preserve"> sportive</w:t>
      </w:r>
      <w:r w:rsidRPr="00757CD2">
        <w:rPr>
          <w:rFonts w:ascii="Times New Roman" w:hAnsi="Times New Roman"/>
          <w:sz w:val="28"/>
          <w:szCs w:val="28"/>
          <w:lang w:val="ro-RO" w:eastAsia="ro-MD"/>
        </w:rPr>
        <w:t xml:space="preserve">, precum și serviciilor media audiovizuale dedicate exclusiv publicității și </w:t>
      </w:r>
      <w:proofErr w:type="spellStart"/>
      <w:r w:rsidRPr="00757CD2">
        <w:rPr>
          <w:rFonts w:ascii="Times New Roman" w:hAnsi="Times New Roman"/>
          <w:sz w:val="28"/>
          <w:szCs w:val="28"/>
          <w:lang w:val="ro-RO" w:eastAsia="ro-MD"/>
        </w:rPr>
        <w:t>teleshoppingului</w:t>
      </w:r>
      <w:proofErr w:type="spellEnd"/>
      <w:r w:rsidRPr="00757CD2">
        <w:rPr>
          <w:rFonts w:ascii="Times New Roman" w:hAnsi="Times New Roman"/>
          <w:sz w:val="28"/>
          <w:szCs w:val="28"/>
          <w:lang w:val="ro-RO" w:eastAsia="ro-MD"/>
        </w:rPr>
        <w:t>.”</w:t>
      </w:r>
    </w:p>
    <w:p w14:paraId="4BED7C9A"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70D1F429"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5.</w:t>
      </w:r>
      <w:r w:rsidRPr="00757CD2">
        <w:rPr>
          <w:rFonts w:ascii="Times New Roman" w:hAnsi="Times New Roman"/>
          <w:sz w:val="28"/>
          <w:szCs w:val="28"/>
          <w:lang w:val="ro-RO" w:eastAsia="ro-MD"/>
        </w:rPr>
        <w:t xml:space="preserve"> La articolul 17:</w:t>
      </w:r>
    </w:p>
    <w:p w14:paraId="4190CF64"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6B710AF7" w14:textId="7196BF5A"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alineatul (3) se completează cu textul </w:t>
      </w:r>
      <w:r w:rsidRPr="0058009A">
        <w:rPr>
          <w:rFonts w:ascii="Times New Roman" w:hAnsi="Times New Roman"/>
          <w:sz w:val="28"/>
          <w:szCs w:val="28"/>
          <w:lang w:val="ro-RO" w:eastAsia="ro-MD"/>
        </w:rPr>
        <w:t xml:space="preserve">„ </w:t>
      </w:r>
      <w:bookmarkStart w:id="0" w:name="_Hlk104474448"/>
      <w:r w:rsidRPr="0058009A">
        <w:rPr>
          <w:rFonts w:ascii="Times New Roman" w:hAnsi="Times New Roman"/>
          <w:sz w:val="28"/>
          <w:szCs w:val="28"/>
          <w:lang w:val="ro-RO" w:eastAsia="ro-MD"/>
        </w:rPr>
        <w:t>,</w:t>
      </w:r>
      <w:r w:rsidR="00531D62">
        <w:rPr>
          <w:rFonts w:ascii="Times New Roman" w:hAnsi="Times New Roman"/>
          <w:sz w:val="28"/>
          <w:szCs w:val="28"/>
          <w:lang w:val="ro-RO" w:eastAsia="ro-MD"/>
        </w:rPr>
        <w:t xml:space="preserve"> </w:t>
      </w:r>
      <w:r w:rsidRPr="00757CD2">
        <w:rPr>
          <w:rFonts w:ascii="Times New Roman" w:hAnsi="Times New Roman"/>
          <w:sz w:val="28"/>
          <w:szCs w:val="28"/>
          <w:lang w:val="ro-RO" w:eastAsia="ro-MD"/>
        </w:rPr>
        <w:t xml:space="preserve">dezinformare, </w:t>
      </w:r>
      <w:proofErr w:type="spellStart"/>
      <w:r w:rsidRPr="00757CD2">
        <w:rPr>
          <w:rFonts w:ascii="Times New Roman" w:hAnsi="Times New Roman"/>
          <w:sz w:val="28"/>
          <w:szCs w:val="28"/>
          <w:lang w:val="ro-RO" w:eastAsia="ro-MD"/>
        </w:rPr>
        <w:t>propagand</w:t>
      </w:r>
      <w:proofErr w:type="spellEnd"/>
      <w:r w:rsidRPr="00726F69">
        <w:rPr>
          <w:rFonts w:ascii="Times New Roman" w:hAnsi="Times New Roman"/>
          <w:sz w:val="28"/>
          <w:szCs w:val="28"/>
          <w:lang w:val="en-US" w:eastAsia="ro-MD"/>
        </w:rPr>
        <w:t xml:space="preserve">ă </w:t>
      </w:r>
      <w:r w:rsidRPr="00757CD2">
        <w:rPr>
          <w:rFonts w:ascii="Times New Roman" w:hAnsi="Times New Roman"/>
          <w:sz w:val="28"/>
          <w:szCs w:val="28"/>
          <w:lang w:val="ro-RO" w:eastAsia="ro-MD"/>
        </w:rPr>
        <w:t>a agresiunii militare, conținut extremist, conținut cu caracter terorist sau care prezintă o amenințare pentru securitatea națională</w:t>
      </w:r>
      <w:bookmarkEnd w:id="0"/>
      <w:r w:rsidRPr="00757CD2">
        <w:rPr>
          <w:rFonts w:ascii="Times New Roman" w:hAnsi="Times New Roman"/>
          <w:sz w:val="28"/>
          <w:szCs w:val="28"/>
          <w:lang w:val="ro-RO" w:eastAsia="ro-MD"/>
        </w:rPr>
        <w:t>”;</w:t>
      </w:r>
    </w:p>
    <w:p w14:paraId="6ABE8530"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A086C2A"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alineatul (4) va avea următorul cuprins:</w:t>
      </w:r>
    </w:p>
    <w:p w14:paraId="202A460D"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1" w:name="_Hlk104474480"/>
    </w:p>
    <w:p w14:paraId="10CE1C72"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„(4) În vederea protejării spațiului audiovizual național </w:t>
      </w:r>
      <w:proofErr w:type="spellStart"/>
      <w:r w:rsidRPr="00757CD2">
        <w:rPr>
          <w:rFonts w:ascii="Times New Roman" w:hAnsi="Times New Roman"/>
          <w:sz w:val="28"/>
          <w:szCs w:val="28"/>
          <w:lang w:val="ro-RO" w:eastAsia="ro-MD"/>
        </w:rPr>
        <w:t>şi</w:t>
      </w:r>
      <w:proofErr w:type="spellEnd"/>
      <w:r w:rsidRPr="00757CD2">
        <w:rPr>
          <w:rFonts w:ascii="Times New Roman" w:hAnsi="Times New Roman"/>
          <w:sz w:val="28"/>
          <w:szCs w:val="28"/>
          <w:lang w:val="ro-RO" w:eastAsia="ro-MD"/>
        </w:rPr>
        <w:t xml:space="preserve"> asigurării securității informaționale:</w:t>
      </w:r>
    </w:p>
    <w:p w14:paraId="4E25EBF9" w14:textId="77777777" w:rsidR="0058009A" w:rsidRPr="00E10288" w:rsidRDefault="0058009A" w:rsidP="00BE2021">
      <w:pPr>
        <w:pStyle w:val="NoSpacing"/>
        <w:ind w:firstLine="709"/>
        <w:jc w:val="both"/>
        <w:rPr>
          <w:rFonts w:ascii="Times New Roman" w:hAnsi="Times New Roman"/>
          <w:sz w:val="28"/>
          <w:szCs w:val="28"/>
          <w:lang w:val="ro-RO" w:eastAsia="ro-MD"/>
        </w:rPr>
      </w:pPr>
      <w:r w:rsidRPr="00E10288">
        <w:rPr>
          <w:rFonts w:ascii="Times New Roman" w:hAnsi="Times New Roman"/>
          <w:sz w:val="28"/>
          <w:szCs w:val="28"/>
          <w:lang w:val="ro-RO" w:eastAsia="ro-MD"/>
        </w:rPr>
        <w:t>a) furnizorii de servicii media nu vor difuza, iar distribuitorii de servicii media nu vor retransmite programe audiovizuale de televiziune și de radio cu conținut informativ, informativ-analitic, militar și politic care au fost produse în alte state decât statele membre ale Uniunii Europene, Statele Unite ale Americii, Canada și statele care au ratificat Convenția europeană privind televiziunea transfrontalieră, cu excepția filmelor și a emisiunilor de divertisment care nu au un conținut militarist;</w:t>
      </w:r>
    </w:p>
    <w:p w14:paraId="1FDA8FE4"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E10288">
        <w:rPr>
          <w:rFonts w:ascii="Times New Roman" w:hAnsi="Times New Roman"/>
          <w:sz w:val="28"/>
          <w:szCs w:val="28"/>
          <w:lang w:val="ro-RO" w:eastAsia="ro-MD"/>
        </w:rPr>
        <w:t>b) furnizorii de servicii media nu vor difuza, iar distribuitorii de servicii media</w:t>
      </w:r>
      <w:r w:rsidRPr="00726F69">
        <w:rPr>
          <w:rFonts w:ascii="Times New Roman" w:eastAsia="Times New Roman" w:hAnsi="Times New Roman"/>
          <w:sz w:val="28"/>
          <w:szCs w:val="28"/>
          <w:lang w:val="en-US"/>
        </w:rPr>
        <w:t xml:space="preserve"> </w:t>
      </w:r>
      <w:r w:rsidRPr="00E10288">
        <w:rPr>
          <w:rFonts w:ascii="Times New Roman" w:hAnsi="Times New Roman"/>
          <w:sz w:val="28"/>
          <w:szCs w:val="28"/>
          <w:lang w:val="ro-RO" w:eastAsia="ro-MD"/>
        </w:rPr>
        <w:t xml:space="preserve">nu vor retransmite programe audiovizuale care, indiferent de proveniența lor, </w:t>
      </w:r>
      <w:r w:rsidRPr="00E10288">
        <w:rPr>
          <w:rFonts w:ascii="Times New Roman" w:hAnsi="Times New Roman"/>
          <w:sz w:val="28"/>
          <w:szCs w:val="28"/>
          <w:lang w:val="ro-RO" w:eastAsia="ro-MD"/>
        </w:rPr>
        <w:lastRenderedPageBreak/>
        <w:t xml:space="preserve">justifică războaiele de agresiune, neagă crimele de război </w:t>
      </w:r>
      <w:proofErr w:type="spellStart"/>
      <w:r w:rsidRPr="00E10288">
        <w:rPr>
          <w:rFonts w:ascii="Times New Roman" w:hAnsi="Times New Roman"/>
          <w:sz w:val="28"/>
          <w:szCs w:val="28"/>
          <w:lang w:val="ro-RO" w:eastAsia="ro-MD"/>
        </w:rPr>
        <w:t>şi</w:t>
      </w:r>
      <w:proofErr w:type="spellEnd"/>
      <w:r w:rsidRPr="00E10288">
        <w:rPr>
          <w:rFonts w:ascii="Times New Roman" w:hAnsi="Times New Roman"/>
          <w:sz w:val="28"/>
          <w:szCs w:val="28"/>
          <w:lang w:val="ro-RO" w:eastAsia="ro-MD"/>
        </w:rPr>
        <w:t xml:space="preserve"> crimele împotriva umanității sau incită la ură.”</w:t>
      </w:r>
    </w:p>
    <w:p w14:paraId="1ECEEEE7" w14:textId="77777777" w:rsidR="0058009A" w:rsidRPr="00757CD2" w:rsidRDefault="0058009A" w:rsidP="00BE2021">
      <w:pPr>
        <w:pStyle w:val="NoSpacing"/>
        <w:ind w:firstLine="709"/>
        <w:jc w:val="both"/>
        <w:rPr>
          <w:rFonts w:ascii="Times New Roman" w:hAnsi="Times New Roman"/>
          <w:sz w:val="28"/>
          <w:szCs w:val="28"/>
          <w:lang w:val="ro-RO" w:eastAsia="ro-MD"/>
        </w:rPr>
      </w:pPr>
    </w:p>
    <w:bookmarkEnd w:id="1"/>
    <w:p w14:paraId="03AFDBEE"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articolul se completează cu alineatul (6) cu următorul cuprins:</w:t>
      </w:r>
    </w:p>
    <w:p w14:paraId="0C94DBEE"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45C60237"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2" w:name="_Hlk104474515"/>
      <w:r w:rsidRPr="00757CD2">
        <w:rPr>
          <w:rFonts w:ascii="Times New Roman" w:hAnsi="Times New Roman"/>
          <w:sz w:val="28"/>
          <w:szCs w:val="28"/>
          <w:lang w:val="ro-RO" w:eastAsia="ro-MD"/>
        </w:rPr>
        <w:t xml:space="preserve">„(6) În vederea securizării spațiului audiovizual național, Consiliul Audiovizualului asigură implementarea </w:t>
      </w:r>
      <w:proofErr w:type="spellStart"/>
      <w:r w:rsidRPr="00726F69">
        <w:rPr>
          <w:rFonts w:ascii="Times New Roman" w:hAnsi="Times New Roman"/>
          <w:sz w:val="28"/>
          <w:szCs w:val="28"/>
          <w:lang w:val="en-US"/>
        </w:rPr>
        <w:t>măsurilor</w:t>
      </w:r>
      <w:proofErr w:type="spellEnd"/>
      <w:r w:rsidRPr="00757CD2">
        <w:rPr>
          <w:rFonts w:ascii="Times New Roman" w:hAnsi="Times New Roman"/>
          <w:sz w:val="28"/>
          <w:szCs w:val="28"/>
          <w:lang w:val="ro-RO" w:eastAsia="ro-MD"/>
        </w:rPr>
        <w:t xml:space="preserve"> necesare în condițiile Legii          nr. 212/2004 privind regimul stării de urgență, de asediu și de război.”</w:t>
      </w:r>
    </w:p>
    <w:bookmarkEnd w:id="2"/>
    <w:p w14:paraId="584FE021"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0B563E43"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6.</w:t>
      </w:r>
      <w:r w:rsidRPr="00757CD2">
        <w:rPr>
          <w:rFonts w:ascii="Times New Roman" w:hAnsi="Times New Roman"/>
          <w:sz w:val="28"/>
          <w:szCs w:val="28"/>
          <w:lang w:val="ro-RO" w:eastAsia="ro-MD"/>
        </w:rPr>
        <w:t xml:space="preserve"> Articolul 27:</w:t>
      </w:r>
    </w:p>
    <w:p w14:paraId="069F55E1"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9AE3B6F"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la litera g), textul „</w:t>
      </w:r>
      <w:r w:rsidRPr="00726F69">
        <w:rPr>
          <w:rFonts w:ascii="Times New Roman" w:hAnsi="Times New Roman"/>
          <w:sz w:val="28"/>
          <w:szCs w:val="28"/>
          <w:lang w:val="en-US"/>
        </w:rPr>
        <w:t xml:space="preserve">art. 84 </w:t>
      </w:r>
      <w:r w:rsidRPr="00757CD2">
        <w:rPr>
          <w:rFonts w:ascii="Times New Roman" w:hAnsi="Times New Roman"/>
          <w:sz w:val="28"/>
          <w:szCs w:val="28"/>
          <w:lang w:val="ro-RO" w:eastAsia="ro-MD"/>
        </w:rPr>
        <w:t xml:space="preserve">alin. (10)” se </w:t>
      </w:r>
      <w:proofErr w:type="spellStart"/>
      <w:r w:rsidRPr="00726F69">
        <w:rPr>
          <w:rFonts w:ascii="Times New Roman" w:hAnsi="Times New Roman"/>
          <w:sz w:val="28"/>
          <w:szCs w:val="28"/>
          <w:lang w:val="en-US"/>
        </w:rPr>
        <w:t>substituie</w:t>
      </w:r>
      <w:proofErr w:type="spellEnd"/>
      <w:r w:rsidRPr="00757CD2">
        <w:rPr>
          <w:rFonts w:ascii="Times New Roman" w:hAnsi="Times New Roman"/>
          <w:sz w:val="28"/>
          <w:szCs w:val="28"/>
          <w:lang w:val="ro-RO" w:eastAsia="ro-MD"/>
        </w:rPr>
        <w:t xml:space="preserve"> cu textul „</w:t>
      </w:r>
      <w:bookmarkStart w:id="3" w:name="_Hlk104474575"/>
      <w:r w:rsidRPr="00726F69">
        <w:rPr>
          <w:rFonts w:ascii="Times New Roman" w:hAnsi="Times New Roman"/>
          <w:sz w:val="28"/>
          <w:szCs w:val="28"/>
          <w:lang w:val="en-US"/>
        </w:rPr>
        <w:t xml:space="preserve">art. 84 </w:t>
      </w:r>
      <w:proofErr w:type="spellStart"/>
      <w:r w:rsidRPr="00726F69">
        <w:rPr>
          <w:rFonts w:ascii="Times New Roman" w:hAnsi="Times New Roman"/>
          <w:sz w:val="28"/>
          <w:szCs w:val="28"/>
          <w:lang w:val="en-US"/>
        </w:rPr>
        <w:t>alin</w:t>
      </w:r>
      <w:proofErr w:type="spellEnd"/>
      <w:r w:rsidRPr="00726F69">
        <w:rPr>
          <w:rFonts w:ascii="Times New Roman" w:hAnsi="Times New Roman"/>
          <w:sz w:val="28"/>
          <w:szCs w:val="28"/>
          <w:lang w:val="en-US"/>
        </w:rPr>
        <w:t xml:space="preserve">. (10) </w:t>
      </w:r>
      <w:proofErr w:type="spellStart"/>
      <w:r w:rsidRPr="00726F69">
        <w:rPr>
          <w:rFonts w:ascii="Times New Roman" w:hAnsi="Times New Roman"/>
          <w:sz w:val="28"/>
          <w:szCs w:val="28"/>
          <w:lang w:val="en-US"/>
        </w:rPr>
        <w:t>și</w:t>
      </w:r>
      <w:proofErr w:type="spellEnd"/>
      <w:r w:rsidRPr="00726F69">
        <w:rPr>
          <w:rFonts w:ascii="Times New Roman" w:hAnsi="Times New Roman"/>
          <w:sz w:val="28"/>
          <w:szCs w:val="28"/>
          <w:lang w:val="en-US"/>
        </w:rPr>
        <w:t xml:space="preserve"> (10</w:t>
      </w:r>
      <w:r w:rsidRPr="00726F69">
        <w:rPr>
          <w:rFonts w:ascii="Times New Roman" w:hAnsi="Times New Roman"/>
          <w:sz w:val="28"/>
          <w:szCs w:val="28"/>
          <w:vertAlign w:val="superscript"/>
          <w:lang w:val="en-US"/>
        </w:rPr>
        <w:t>3</w:t>
      </w:r>
      <w:r w:rsidRPr="00726F69">
        <w:rPr>
          <w:rFonts w:ascii="Times New Roman" w:hAnsi="Times New Roman"/>
          <w:sz w:val="28"/>
          <w:szCs w:val="28"/>
          <w:lang w:val="en-US"/>
        </w:rPr>
        <w:t>)</w:t>
      </w:r>
      <w:bookmarkEnd w:id="3"/>
      <w:proofErr w:type="gramStart"/>
      <w:r w:rsidRPr="00757CD2">
        <w:rPr>
          <w:rFonts w:ascii="Times New Roman" w:hAnsi="Times New Roman"/>
          <w:sz w:val="28"/>
          <w:szCs w:val="28"/>
          <w:lang w:val="ro-RO" w:eastAsia="ro-MD"/>
        </w:rPr>
        <w:t>”;</w:t>
      </w:r>
      <w:proofErr w:type="gramEnd"/>
    </w:p>
    <w:p w14:paraId="1C2AC8A0"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305F578D"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articolul se completează cu litera h) cu următorul cuprins:</w:t>
      </w:r>
    </w:p>
    <w:p w14:paraId="54AE8341"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45EE35F2"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4" w:name="_Hlk104474591"/>
      <w:r w:rsidRPr="00757CD2">
        <w:rPr>
          <w:rFonts w:ascii="Times New Roman" w:hAnsi="Times New Roman"/>
          <w:sz w:val="28"/>
          <w:szCs w:val="28"/>
          <w:lang w:val="ro-RO" w:eastAsia="ro-MD"/>
        </w:rPr>
        <w:t>„h) furnizorul de servicii media a cărui licență de emisie a fost suspendată în conformitate cu art. 84 alin. (9</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 din prezentul cod nu remediază încălcarea.”</w:t>
      </w:r>
    </w:p>
    <w:bookmarkEnd w:id="4"/>
    <w:p w14:paraId="5E985CE1"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16300705"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7.</w:t>
      </w:r>
      <w:r w:rsidRPr="00757CD2">
        <w:rPr>
          <w:rFonts w:ascii="Times New Roman" w:hAnsi="Times New Roman"/>
          <w:sz w:val="28"/>
          <w:szCs w:val="28"/>
          <w:lang w:val="ro-RO" w:eastAsia="ro-MD"/>
        </w:rPr>
        <w:t xml:space="preserve"> La articolul 28 alineatul (1), cuvintele „și funcționează sub formă de societăți comerciale” se exclud.</w:t>
      </w:r>
    </w:p>
    <w:p w14:paraId="4B8A1824"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0BCD084E"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8.</w:t>
      </w:r>
      <w:r w:rsidRPr="00757CD2">
        <w:rPr>
          <w:rFonts w:ascii="Times New Roman" w:hAnsi="Times New Roman"/>
          <w:sz w:val="28"/>
          <w:szCs w:val="28"/>
          <w:lang w:val="ro-RO" w:eastAsia="ro-MD"/>
        </w:rPr>
        <w:t xml:space="preserve"> Articolul 55:</w:t>
      </w:r>
    </w:p>
    <w:p w14:paraId="53C4490A"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C32E105"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alineatul (3): </w:t>
      </w:r>
    </w:p>
    <w:p w14:paraId="36EF553C"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16A59F2A"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la litera b), după textul „</w:t>
      </w:r>
      <w:proofErr w:type="spellStart"/>
      <w:r w:rsidRPr="00726F69">
        <w:rPr>
          <w:rFonts w:ascii="Times New Roman" w:hAnsi="Times New Roman"/>
          <w:sz w:val="28"/>
          <w:szCs w:val="28"/>
          <w:lang w:val="en-US"/>
        </w:rPr>
        <w:t>statele</w:t>
      </w:r>
      <w:proofErr w:type="spellEnd"/>
      <w:r w:rsidRPr="00726F69">
        <w:rPr>
          <w:rFonts w:ascii="Times New Roman" w:hAnsi="Times New Roman"/>
          <w:sz w:val="28"/>
          <w:szCs w:val="28"/>
          <w:lang w:val="en-US"/>
        </w:rPr>
        <w:t xml:space="preserve"> </w:t>
      </w:r>
      <w:proofErr w:type="spellStart"/>
      <w:r w:rsidRPr="00726F69">
        <w:rPr>
          <w:rFonts w:ascii="Times New Roman" w:hAnsi="Times New Roman"/>
          <w:sz w:val="28"/>
          <w:szCs w:val="28"/>
          <w:lang w:val="en-US"/>
        </w:rPr>
        <w:t>membre</w:t>
      </w:r>
      <w:proofErr w:type="spellEnd"/>
      <w:r w:rsidRPr="00726F69">
        <w:rPr>
          <w:rFonts w:ascii="Times New Roman" w:hAnsi="Times New Roman"/>
          <w:sz w:val="28"/>
          <w:szCs w:val="28"/>
          <w:lang w:val="en-US"/>
        </w:rPr>
        <w:t xml:space="preserve"> ale</w:t>
      </w:r>
      <w:r w:rsidRPr="00726F69">
        <w:rPr>
          <w:lang w:val="en-US"/>
        </w:rPr>
        <w:t xml:space="preserve"> </w:t>
      </w:r>
      <w:r w:rsidRPr="00757CD2">
        <w:rPr>
          <w:rFonts w:ascii="Times New Roman" w:hAnsi="Times New Roman"/>
          <w:sz w:val="28"/>
          <w:szCs w:val="28"/>
          <w:lang w:val="ro-RO" w:eastAsia="ro-MD"/>
        </w:rPr>
        <w:t>Uniunii Europene,” se introduce textul „Statele Unite ale Americii, din Canada”;</w:t>
      </w:r>
    </w:p>
    <w:p w14:paraId="6AD7C2DB"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725B3907"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alineatul se completează cu litera c) cu următorul cuprins:</w:t>
      </w:r>
    </w:p>
    <w:p w14:paraId="30A7A9EB"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B2E7743"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5" w:name="_Hlk104475352"/>
      <w:r w:rsidRPr="00757CD2">
        <w:rPr>
          <w:rFonts w:ascii="Times New Roman" w:hAnsi="Times New Roman"/>
          <w:sz w:val="28"/>
          <w:szCs w:val="28"/>
          <w:lang w:val="ro-RO" w:eastAsia="ro-MD"/>
        </w:rPr>
        <w:t xml:space="preserve">„c) serviciile de televiziune aflate în afara jurisdicției Republicii Moldova nu vor conține publicitate și </w:t>
      </w:r>
      <w:proofErr w:type="spellStart"/>
      <w:r w:rsidRPr="00757CD2">
        <w:rPr>
          <w:rFonts w:ascii="Times New Roman" w:hAnsi="Times New Roman"/>
          <w:sz w:val="28"/>
          <w:szCs w:val="28"/>
          <w:lang w:val="ro-RO" w:eastAsia="ro-MD"/>
        </w:rPr>
        <w:t>teleshopping</w:t>
      </w:r>
      <w:proofErr w:type="spellEnd"/>
      <w:r w:rsidRPr="00757CD2">
        <w:rPr>
          <w:rFonts w:ascii="Times New Roman" w:hAnsi="Times New Roman"/>
          <w:sz w:val="28"/>
          <w:szCs w:val="28"/>
          <w:lang w:val="ro-RO" w:eastAsia="ro-MD"/>
        </w:rPr>
        <w:t>, adresate în mod expres și cu o oarecare regularitate publicului din Republica Moldova.”</w:t>
      </w:r>
    </w:p>
    <w:p w14:paraId="30A2057B" w14:textId="77777777" w:rsidR="0058009A" w:rsidRPr="00757CD2" w:rsidRDefault="0058009A" w:rsidP="00BE2021">
      <w:pPr>
        <w:pStyle w:val="NoSpacing"/>
        <w:ind w:firstLine="709"/>
        <w:jc w:val="both"/>
        <w:rPr>
          <w:rFonts w:ascii="Times New Roman" w:hAnsi="Times New Roman"/>
          <w:sz w:val="28"/>
          <w:szCs w:val="28"/>
          <w:lang w:val="ro-RO" w:eastAsia="ro-MD"/>
        </w:rPr>
      </w:pPr>
    </w:p>
    <w:bookmarkEnd w:id="5"/>
    <w:p w14:paraId="52B905BE"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articolul se completează cu alineatul (12) cu următorul cuprins:</w:t>
      </w:r>
    </w:p>
    <w:p w14:paraId="1F1E1D7F"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6" w:name="_Hlk104475371"/>
    </w:p>
    <w:p w14:paraId="615E51F3"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„(12) Este interzisă includerea în oferta </w:t>
      </w:r>
      <w:r w:rsidRPr="00726F69">
        <w:rPr>
          <w:rFonts w:ascii="Times New Roman" w:hAnsi="Times New Roman"/>
          <w:sz w:val="28"/>
          <w:szCs w:val="28"/>
          <w:lang w:val="en-US"/>
        </w:rPr>
        <w:t xml:space="preserve">de </w:t>
      </w:r>
      <w:proofErr w:type="spellStart"/>
      <w:r w:rsidRPr="00726F69">
        <w:rPr>
          <w:rFonts w:ascii="Times New Roman" w:hAnsi="Times New Roman"/>
          <w:sz w:val="28"/>
          <w:szCs w:val="28"/>
          <w:lang w:val="en-US"/>
        </w:rPr>
        <w:t>servicii</w:t>
      </w:r>
      <w:proofErr w:type="spellEnd"/>
      <w:r w:rsidRPr="00726F69">
        <w:rPr>
          <w:rFonts w:ascii="Times New Roman" w:hAnsi="Times New Roman"/>
          <w:sz w:val="28"/>
          <w:szCs w:val="28"/>
          <w:lang w:val="en-US"/>
        </w:rPr>
        <w:t xml:space="preserve"> media </w:t>
      </w:r>
      <w:proofErr w:type="spellStart"/>
      <w:r w:rsidRPr="00726F69">
        <w:rPr>
          <w:rFonts w:ascii="Times New Roman" w:hAnsi="Times New Roman"/>
          <w:sz w:val="28"/>
          <w:szCs w:val="28"/>
          <w:lang w:val="en-US"/>
        </w:rPr>
        <w:t>audiovizuale</w:t>
      </w:r>
      <w:proofErr w:type="spellEnd"/>
      <w:r w:rsidRPr="00726F69">
        <w:rPr>
          <w:rFonts w:ascii="Times New Roman" w:hAnsi="Times New Roman"/>
          <w:sz w:val="28"/>
          <w:szCs w:val="28"/>
          <w:lang w:val="en-US"/>
        </w:rPr>
        <w:t xml:space="preserve"> </w:t>
      </w:r>
      <w:proofErr w:type="spellStart"/>
      <w:r w:rsidRPr="00726F69">
        <w:rPr>
          <w:rFonts w:ascii="Times New Roman" w:hAnsi="Times New Roman"/>
          <w:sz w:val="28"/>
          <w:szCs w:val="28"/>
          <w:lang w:val="en-US"/>
        </w:rPr>
        <w:t>retransmise</w:t>
      </w:r>
      <w:proofErr w:type="spellEnd"/>
      <w:r w:rsidRPr="00757CD2">
        <w:rPr>
          <w:rFonts w:ascii="Times New Roman" w:hAnsi="Times New Roman"/>
          <w:sz w:val="28"/>
          <w:szCs w:val="28"/>
          <w:lang w:val="ro-RO" w:eastAsia="ro-MD"/>
        </w:rPr>
        <w:t xml:space="preserve"> a serviciilor media audiovizuale aflate în afara jurisdicției Republicii Moldova, care conțin publicitate și </w:t>
      </w:r>
      <w:proofErr w:type="spellStart"/>
      <w:r w:rsidRPr="00757CD2">
        <w:rPr>
          <w:rFonts w:ascii="Times New Roman" w:hAnsi="Times New Roman"/>
          <w:sz w:val="28"/>
          <w:szCs w:val="28"/>
          <w:lang w:val="ro-RO" w:eastAsia="ro-MD"/>
        </w:rPr>
        <w:t>teleshopping</w:t>
      </w:r>
      <w:proofErr w:type="spellEnd"/>
      <w:r w:rsidRPr="00757CD2">
        <w:rPr>
          <w:rFonts w:ascii="Times New Roman" w:hAnsi="Times New Roman"/>
          <w:sz w:val="28"/>
          <w:szCs w:val="28"/>
          <w:lang w:val="ro-RO" w:eastAsia="ro-MD"/>
        </w:rPr>
        <w:t xml:space="preserve"> adresate în mod expres și cu o oarecare regularitate publicului din Republica Moldova.”</w:t>
      </w:r>
    </w:p>
    <w:bookmarkEnd w:id="6"/>
    <w:p w14:paraId="7A7AB5AF"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5098F5AE"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9.</w:t>
      </w:r>
      <w:r w:rsidRPr="00757CD2">
        <w:rPr>
          <w:rFonts w:ascii="Times New Roman" w:hAnsi="Times New Roman"/>
          <w:sz w:val="28"/>
          <w:szCs w:val="28"/>
          <w:lang w:val="ro-RO" w:eastAsia="ro-MD"/>
        </w:rPr>
        <w:t xml:space="preserve"> Articolul 63 se completează cu alineatul (7) cu următorul cuprins:</w:t>
      </w:r>
    </w:p>
    <w:p w14:paraId="1715FED6"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7" w:name="_Hlk104475428"/>
    </w:p>
    <w:p w14:paraId="41DE1D6D"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„(7) Serviciile media audiovizuale aflate în afara jurisdicției Republicii Moldova și retransmise de distribuitorii </w:t>
      </w:r>
      <w:r w:rsidRPr="00726F69">
        <w:rPr>
          <w:rFonts w:ascii="Times New Roman" w:hAnsi="Times New Roman"/>
          <w:sz w:val="28"/>
          <w:szCs w:val="28"/>
          <w:lang w:val="en-US"/>
        </w:rPr>
        <w:t xml:space="preserve">de </w:t>
      </w:r>
      <w:proofErr w:type="spellStart"/>
      <w:r w:rsidRPr="00726F69">
        <w:rPr>
          <w:rFonts w:ascii="Times New Roman" w:hAnsi="Times New Roman"/>
          <w:sz w:val="28"/>
          <w:szCs w:val="28"/>
          <w:lang w:val="en-US"/>
        </w:rPr>
        <w:t>servicii</w:t>
      </w:r>
      <w:proofErr w:type="spellEnd"/>
      <w:r w:rsidRPr="00726F69">
        <w:rPr>
          <w:rFonts w:ascii="Times New Roman" w:hAnsi="Times New Roman"/>
          <w:sz w:val="28"/>
          <w:szCs w:val="28"/>
          <w:lang w:val="en-US"/>
        </w:rPr>
        <w:t xml:space="preserve"> media</w:t>
      </w:r>
      <w:r w:rsidRPr="00757CD2">
        <w:rPr>
          <w:rFonts w:ascii="Times New Roman" w:hAnsi="Times New Roman"/>
          <w:sz w:val="28"/>
          <w:szCs w:val="28"/>
          <w:lang w:val="ro-RO" w:eastAsia="ro-MD"/>
        </w:rPr>
        <w:t xml:space="preserve"> nu vor conține publicitate și </w:t>
      </w:r>
      <w:proofErr w:type="spellStart"/>
      <w:r w:rsidRPr="00757CD2">
        <w:rPr>
          <w:rFonts w:ascii="Times New Roman" w:hAnsi="Times New Roman"/>
          <w:sz w:val="28"/>
          <w:szCs w:val="28"/>
          <w:lang w:val="ro-RO" w:eastAsia="ro-MD"/>
        </w:rPr>
        <w:t>teleshopping</w:t>
      </w:r>
      <w:proofErr w:type="spellEnd"/>
      <w:r w:rsidRPr="00757CD2">
        <w:rPr>
          <w:rFonts w:ascii="Times New Roman" w:hAnsi="Times New Roman"/>
          <w:sz w:val="28"/>
          <w:szCs w:val="28"/>
          <w:lang w:val="ro-RO" w:eastAsia="ro-MD"/>
        </w:rPr>
        <w:t xml:space="preserve"> adresate în mod expres și cu o oarecare regularitate publicului din Republica Moldova.”</w:t>
      </w:r>
    </w:p>
    <w:bookmarkEnd w:id="7"/>
    <w:p w14:paraId="011BB598"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1F123747"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10.</w:t>
      </w:r>
      <w:r w:rsidRPr="00757CD2">
        <w:rPr>
          <w:rFonts w:ascii="Times New Roman" w:hAnsi="Times New Roman"/>
          <w:sz w:val="28"/>
          <w:szCs w:val="28"/>
          <w:lang w:val="ro-RO" w:eastAsia="ro-MD"/>
        </w:rPr>
        <w:t xml:space="preserve"> La articolul 66, alineatul (7) va avea următorul cuprins:</w:t>
      </w:r>
    </w:p>
    <w:p w14:paraId="18DF54F8"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4ACB7995"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8" w:name="_Hlk104475485"/>
      <w:r w:rsidRPr="00757CD2">
        <w:rPr>
          <w:rFonts w:ascii="Times New Roman" w:hAnsi="Times New Roman"/>
          <w:sz w:val="28"/>
          <w:szCs w:val="28"/>
          <w:lang w:val="ro-RO" w:eastAsia="ro-MD"/>
        </w:rPr>
        <w:t>„(7) Distribuitorii de servicii media nu au dreptul să retransmită servicii media audiovizuale aflate în afara</w:t>
      </w:r>
      <w:r w:rsidRPr="00757CD2" w:rsidDel="006B29E3">
        <w:rPr>
          <w:rFonts w:ascii="Times New Roman" w:hAnsi="Times New Roman"/>
          <w:sz w:val="28"/>
          <w:szCs w:val="28"/>
          <w:lang w:val="ro-RO" w:eastAsia="ro-MD"/>
        </w:rPr>
        <w:t xml:space="preserve"> </w:t>
      </w:r>
      <w:r w:rsidRPr="00757CD2">
        <w:rPr>
          <w:rFonts w:ascii="Times New Roman" w:hAnsi="Times New Roman"/>
          <w:sz w:val="28"/>
          <w:szCs w:val="28"/>
          <w:lang w:val="ro-RO" w:eastAsia="ro-MD"/>
        </w:rPr>
        <w:t xml:space="preserve">jurisdicției Republicii Moldova, care conțin publicitate și </w:t>
      </w:r>
      <w:proofErr w:type="spellStart"/>
      <w:r w:rsidRPr="00757CD2">
        <w:rPr>
          <w:rFonts w:ascii="Times New Roman" w:hAnsi="Times New Roman"/>
          <w:sz w:val="28"/>
          <w:szCs w:val="28"/>
          <w:lang w:val="ro-RO" w:eastAsia="ro-MD"/>
        </w:rPr>
        <w:t>teleshopping</w:t>
      </w:r>
      <w:proofErr w:type="spellEnd"/>
      <w:r w:rsidRPr="00757CD2">
        <w:rPr>
          <w:rFonts w:ascii="Times New Roman" w:hAnsi="Times New Roman"/>
          <w:sz w:val="28"/>
          <w:szCs w:val="28"/>
          <w:lang w:val="ro-RO" w:eastAsia="ro-MD"/>
        </w:rPr>
        <w:t xml:space="preserve"> adresate în mod expres și cu o oarecare regularitate publicului din Republica Moldova.”</w:t>
      </w:r>
    </w:p>
    <w:bookmarkEnd w:id="8"/>
    <w:p w14:paraId="7B043642"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6BA28480"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11.</w:t>
      </w:r>
      <w:r w:rsidRPr="00757CD2">
        <w:rPr>
          <w:rFonts w:ascii="Times New Roman" w:hAnsi="Times New Roman"/>
          <w:sz w:val="28"/>
          <w:szCs w:val="28"/>
          <w:lang w:val="ro-RO" w:eastAsia="ro-MD"/>
        </w:rPr>
        <w:t xml:space="preserve"> La articolul 75:</w:t>
      </w:r>
    </w:p>
    <w:p w14:paraId="54C20C86"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33674B6B"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alineatul (3) se completează cu litera l) cu următorul cuprins:</w:t>
      </w:r>
    </w:p>
    <w:p w14:paraId="1CC52070"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9" w:name="_Hlk104475551"/>
    </w:p>
    <w:p w14:paraId="517A36FD"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„l) a reglementărilor privind implementarea </w:t>
      </w:r>
      <w:proofErr w:type="spellStart"/>
      <w:r w:rsidRPr="00726F69">
        <w:rPr>
          <w:rFonts w:ascii="Times New Roman" w:hAnsi="Times New Roman"/>
          <w:sz w:val="28"/>
          <w:szCs w:val="28"/>
          <w:lang w:val="en-US"/>
        </w:rPr>
        <w:t>măsurilor</w:t>
      </w:r>
      <w:proofErr w:type="spellEnd"/>
      <w:r w:rsidRPr="00726F69">
        <w:rPr>
          <w:rFonts w:ascii="Times New Roman" w:hAnsi="Times New Roman"/>
          <w:sz w:val="28"/>
          <w:szCs w:val="28"/>
          <w:lang w:val="en-US"/>
        </w:rPr>
        <w:t xml:space="preserve"> </w:t>
      </w:r>
      <w:r w:rsidRPr="00757CD2">
        <w:rPr>
          <w:rFonts w:ascii="Times New Roman" w:hAnsi="Times New Roman"/>
          <w:sz w:val="28"/>
          <w:szCs w:val="28"/>
          <w:lang w:val="ro-RO" w:eastAsia="ro-MD"/>
        </w:rPr>
        <w:t>necesare în condițiile Legii nr. 212/2004 privind regimul stării de urgență, de asediu și de război.”</w:t>
      </w:r>
    </w:p>
    <w:bookmarkEnd w:id="9"/>
    <w:p w14:paraId="589C5AA1"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014DC0B6"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alineatul (4) se completează cu litera a</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 cu următorul cuprins:</w:t>
      </w:r>
    </w:p>
    <w:p w14:paraId="1EE6C103"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10" w:name="_Hlk104475564"/>
    </w:p>
    <w:p w14:paraId="15876117"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 supraveghează spațiul audiovizual național și, în cazul constatării dezinformării în cadrul serviciilor media audiovizuale liniare și neliniare sau în cadrul serviciilor media audiovizuale retransmise, dispune monitorizarea repetată a acestora în decurs de 7 zile;”.</w:t>
      </w:r>
    </w:p>
    <w:bookmarkEnd w:id="10"/>
    <w:p w14:paraId="05A47BE6"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1231DBCB"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12.</w:t>
      </w:r>
      <w:r w:rsidRPr="00757CD2">
        <w:rPr>
          <w:rFonts w:ascii="Times New Roman" w:hAnsi="Times New Roman"/>
          <w:sz w:val="28"/>
          <w:szCs w:val="28"/>
          <w:lang w:val="ro-RO" w:eastAsia="ro-MD"/>
        </w:rPr>
        <w:t xml:space="preserve"> La articolul 80, alineatul (6) va avea următorul cuprins:</w:t>
      </w:r>
    </w:p>
    <w:p w14:paraId="1DC9C38B"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11" w:name="_Hlk104475728"/>
    </w:p>
    <w:p w14:paraId="605F5D96"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„(6) În perioada electorală, deciziile </w:t>
      </w:r>
      <w:proofErr w:type="spellStart"/>
      <w:r w:rsidRPr="00726F69">
        <w:rPr>
          <w:rFonts w:ascii="Times New Roman" w:hAnsi="Times New Roman"/>
          <w:sz w:val="28"/>
          <w:szCs w:val="28"/>
          <w:lang w:val="en-US"/>
        </w:rPr>
        <w:t>adoptate</w:t>
      </w:r>
      <w:proofErr w:type="spellEnd"/>
      <w:r w:rsidRPr="00726F69">
        <w:rPr>
          <w:rFonts w:ascii="Times New Roman" w:hAnsi="Times New Roman"/>
          <w:sz w:val="28"/>
          <w:szCs w:val="28"/>
          <w:lang w:val="en-US"/>
        </w:rPr>
        <w:t xml:space="preserve"> de </w:t>
      </w:r>
      <w:proofErr w:type="spellStart"/>
      <w:r w:rsidRPr="00726F69">
        <w:rPr>
          <w:rFonts w:ascii="Times New Roman" w:hAnsi="Times New Roman"/>
          <w:sz w:val="28"/>
          <w:szCs w:val="28"/>
          <w:lang w:val="en-US"/>
        </w:rPr>
        <w:t>Consiliul</w:t>
      </w:r>
      <w:proofErr w:type="spellEnd"/>
      <w:r w:rsidRPr="00726F69">
        <w:rPr>
          <w:rFonts w:ascii="Times New Roman" w:hAnsi="Times New Roman"/>
          <w:sz w:val="28"/>
          <w:szCs w:val="28"/>
          <w:lang w:val="en-US"/>
        </w:rPr>
        <w:t xml:space="preserve"> </w:t>
      </w:r>
      <w:proofErr w:type="spellStart"/>
      <w:r w:rsidRPr="00726F69">
        <w:rPr>
          <w:rFonts w:ascii="Times New Roman" w:hAnsi="Times New Roman"/>
          <w:sz w:val="28"/>
          <w:szCs w:val="28"/>
          <w:lang w:val="en-US"/>
        </w:rPr>
        <w:t>Audiovizualului</w:t>
      </w:r>
      <w:proofErr w:type="spellEnd"/>
      <w:r w:rsidRPr="00757CD2">
        <w:rPr>
          <w:rFonts w:ascii="Times New Roman" w:hAnsi="Times New Roman"/>
          <w:sz w:val="28"/>
          <w:szCs w:val="28"/>
          <w:lang w:val="ro-RO" w:eastAsia="ro-MD"/>
        </w:rPr>
        <w:t xml:space="preserve"> cu privire la examinarea contestațiilor sunt publicate pe pagina web oficială a </w:t>
      </w:r>
      <w:proofErr w:type="spellStart"/>
      <w:r w:rsidRPr="00726F69">
        <w:rPr>
          <w:rFonts w:ascii="Times New Roman" w:hAnsi="Times New Roman"/>
          <w:sz w:val="28"/>
          <w:szCs w:val="28"/>
          <w:lang w:val="en-US"/>
        </w:rPr>
        <w:t>consiliului</w:t>
      </w:r>
      <w:proofErr w:type="spellEnd"/>
      <w:r w:rsidRPr="00757CD2">
        <w:rPr>
          <w:rFonts w:ascii="Times New Roman" w:hAnsi="Times New Roman"/>
          <w:sz w:val="28"/>
          <w:szCs w:val="28"/>
          <w:lang w:val="ro-RO" w:eastAsia="ro-MD"/>
        </w:rPr>
        <w:t xml:space="preserve"> în termen de cel mult 24 de ore de la adoptare.”</w:t>
      </w:r>
    </w:p>
    <w:bookmarkEnd w:id="11"/>
    <w:p w14:paraId="45961A85"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A844C5D"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13.</w:t>
      </w:r>
      <w:r w:rsidRPr="00757CD2">
        <w:rPr>
          <w:rFonts w:ascii="Times New Roman" w:hAnsi="Times New Roman"/>
          <w:sz w:val="28"/>
          <w:szCs w:val="28"/>
          <w:lang w:val="ro-RO" w:eastAsia="ro-MD"/>
        </w:rPr>
        <w:t xml:space="preserve"> Articolul 83:</w:t>
      </w:r>
    </w:p>
    <w:p w14:paraId="307262C7"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F4441B6"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se completează cu alineatul (4</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 cu următorul cuprins:</w:t>
      </w:r>
    </w:p>
    <w:p w14:paraId="6899BFA7"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12" w:name="_Hlk104475779"/>
    </w:p>
    <w:p w14:paraId="6D5A5004"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„(4</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 În perioada electorală, examinarea sesizărilor/petițiilor sau controlul din oficiu vizând acțiuni de dezinformare se efectuează de către Consiliul Audiovizualului în termen de cel mult 5 zile lucrătoare de la data depunerii sesizării/petiției sau de la data inițierii controlului din oficiu.”</w:t>
      </w:r>
      <w:bookmarkEnd w:id="12"/>
    </w:p>
    <w:p w14:paraId="3CBCAE4D"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D779BC3"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lastRenderedPageBreak/>
        <w:t>la alineatul (7), textul „10 zile lucrătoare” se substituie cu textul „</w:t>
      </w:r>
      <w:bookmarkStart w:id="13" w:name="_Hlk104475804"/>
      <w:r w:rsidRPr="00757CD2">
        <w:rPr>
          <w:rFonts w:ascii="Times New Roman" w:hAnsi="Times New Roman"/>
          <w:sz w:val="28"/>
          <w:szCs w:val="28"/>
          <w:lang w:val="ro-RO" w:eastAsia="ro-MD"/>
        </w:rPr>
        <w:t>5 zile calendaristice</w:t>
      </w:r>
      <w:bookmarkEnd w:id="13"/>
      <w:r w:rsidRPr="00757CD2">
        <w:rPr>
          <w:rFonts w:ascii="Times New Roman" w:hAnsi="Times New Roman"/>
          <w:sz w:val="28"/>
          <w:szCs w:val="28"/>
          <w:lang w:val="ro-RO" w:eastAsia="ro-MD"/>
        </w:rPr>
        <w:t>”.</w:t>
      </w:r>
    </w:p>
    <w:p w14:paraId="609F4EDF"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5AA1A258"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bCs/>
          <w:sz w:val="28"/>
          <w:szCs w:val="28"/>
          <w:lang w:val="ro-RO" w:eastAsia="ro-MD"/>
        </w:rPr>
        <w:t>14.</w:t>
      </w:r>
      <w:r w:rsidRPr="00757CD2">
        <w:rPr>
          <w:rFonts w:ascii="Times New Roman" w:hAnsi="Times New Roman"/>
          <w:sz w:val="28"/>
          <w:szCs w:val="28"/>
          <w:lang w:val="ro-RO" w:eastAsia="ro-MD"/>
        </w:rPr>
        <w:t xml:space="preserve"> Articolul 84:</w:t>
      </w:r>
    </w:p>
    <w:p w14:paraId="05DDE1F0"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C31711B"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la alineatul (3) litera a), textul „art. 4 alin. (3), (4) și (6)–(9),” se exclude;</w:t>
      </w:r>
    </w:p>
    <w:p w14:paraId="7FCCE622"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72A59192"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alineatul (4) se completează în final cu textul „ </w:t>
      </w:r>
      <w:bookmarkStart w:id="14" w:name="_Hlk104475900"/>
      <w:r w:rsidRPr="00757CD2">
        <w:rPr>
          <w:rFonts w:ascii="Times New Roman" w:hAnsi="Times New Roman"/>
          <w:sz w:val="28"/>
          <w:szCs w:val="28"/>
          <w:lang w:val="ro-RO" w:eastAsia="ro-MD"/>
        </w:rPr>
        <w:t>, cu excepția art. 55 alin. (3) lit. c)</w:t>
      </w:r>
      <w:bookmarkEnd w:id="14"/>
      <w:r w:rsidRPr="00757CD2">
        <w:rPr>
          <w:rFonts w:ascii="Times New Roman" w:hAnsi="Times New Roman"/>
          <w:sz w:val="28"/>
          <w:szCs w:val="28"/>
          <w:lang w:val="ro-RO" w:eastAsia="ro-MD"/>
        </w:rPr>
        <w:t>”;</w:t>
      </w:r>
    </w:p>
    <w:p w14:paraId="54CE8B8B"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12CC36EE"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alineatul (6) se completează cu litera f) cu următorul cuprins:</w:t>
      </w:r>
    </w:p>
    <w:p w14:paraId="3F63FD5C"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15" w:name="_Hlk104475926"/>
    </w:p>
    <w:p w14:paraId="79FB9566"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„f) nerespectarea prevederilor art. 4 alin. (3), (4) și (6)–(9).”</w:t>
      </w:r>
      <w:bookmarkEnd w:id="15"/>
    </w:p>
    <w:p w14:paraId="439F683C"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556E9B24"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articolul se completează cu alineatul (8</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 cu următorul cuprins:</w:t>
      </w:r>
    </w:p>
    <w:p w14:paraId="0F4289A6"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16" w:name="_Hlk104475948"/>
    </w:p>
    <w:p w14:paraId="06A7696B"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„(8</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 xml:space="preserve">) Se sancționează cu suspendarea dreptului de a difuza comunicări comerciale audiovizuale, </w:t>
      </w:r>
      <w:r w:rsidRPr="00726F69">
        <w:rPr>
          <w:rFonts w:ascii="Times New Roman" w:hAnsi="Times New Roman"/>
          <w:sz w:val="28"/>
          <w:szCs w:val="28"/>
          <w:lang w:val="en-US"/>
        </w:rPr>
        <w:t xml:space="preserve">pe o </w:t>
      </w:r>
      <w:proofErr w:type="spellStart"/>
      <w:r w:rsidRPr="00726F69">
        <w:rPr>
          <w:rFonts w:ascii="Times New Roman" w:hAnsi="Times New Roman"/>
          <w:sz w:val="28"/>
          <w:szCs w:val="28"/>
          <w:lang w:val="en-US"/>
        </w:rPr>
        <w:t>perioadă</w:t>
      </w:r>
      <w:proofErr w:type="spellEnd"/>
      <w:r w:rsidRPr="00726F69">
        <w:rPr>
          <w:rFonts w:ascii="Times New Roman" w:hAnsi="Times New Roman"/>
          <w:sz w:val="28"/>
          <w:szCs w:val="28"/>
          <w:lang w:val="en-US"/>
        </w:rPr>
        <w:t xml:space="preserve"> de </w:t>
      </w:r>
      <w:r w:rsidRPr="00757CD2">
        <w:rPr>
          <w:rFonts w:ascii="Times New Roman" w:hAnsi="Times New Roman"/>
          <w:sz w:val="28"/>
          <w:szCs w:val="28"/>
          <w:lang w:val="ro-RO" w:eastAsia="ro-MD"/>
        </w:rPr>
        <w:t>până la 3 luni, furnizorii de servicii media care au încălcat</w:t>
      </w:r>
      <w:r w:rsidRPr="00757CD2">
        <w:rPr>
          <w:rFonts w:ascii="Times New Roman" w:hAnsi="Times New Roman"/>
          <w:color w:val="FF0000"/>
          <w:sz w:val="28"/>
          <w:szCs w:val="28"/>
          <w:lang w:val="ro-RO" w:eastAsia="ro-MD"/>
        </w:rPr>
        <w:t xml:space="preserve"> </w:t>
      </w:r>
      <w:r w:rsidRPr="00757CD2">
        <w:rPr>
          <w:rFonts w:ascii="Times New Roman" w:hAnsi="Times New Roman"/>
          <w:sz w:val="28"/>
          <w:szCs w:val="28"/>
          <w:lang w:val="ro-RO" w:eastAsia="ro-MD"/>
        </w:rPr>
        <w:t xml:space="preserve">în mod repetat, în decurs de 12 luni, </w:t>
      </w:r>
      <w:proofErr w:type="spellStart"/>
      <w:r w:rsidRPr="00726F69">
        <w:rPr>
          <w:rFonts w:ascii="Times New Roman" w:hAnsi="Times New Roman"/>
          <w:sz w:val="28"/>
          <w:szCs w:val="28"/>
          <w:lang w:val="en-US"/>
        </w:rPr>
        <w:t>prevederile</w:t>
      </w:r>
      <w:proofErr w:type="spellEnd"/>
      <w:r w:rsidRPr="00757CD2">
        <w:rPr>
          <w:rFonts w:ascii="Times New Roman" w:hAnsi="Times New Roman"/>
          <w:sz w:val="28"/>
          <w:szCs w:val="28"/>
          <w:lang w:val="ro-RO" w:eastAsia="ro-MD"/>
        </w:rPr>
        <w:t xml:space="preserve"> art. 4 alin. (3), (4) și (6)–(9). Suspendarea dreptului de a difuza comunicări comerciale audiovizuale se aplică după ce au fost aplicate gradual sancțiunile prevăzute la alin. (6)–(8)</w:t>
      </w:r>
      <w:r w:rsidRPr="00726F69">
        <w:rPr>
          <w:rFonts w:ascii="Times New Roman" w:hAnsi="Times New Roman"/>
          <w:sz w:val="28"/>
          <w:szCs w:val="28"/>
          <w:lang w:val="en-US"/>
        </w:rPr>
        <w:t xml:space="preserve"> din </w:t>
      </w:r>
      <w:proofErr w:type="spellStart"/>
      <w:r w:rsidRPr="00726F69">
        <w:rPr>
          <w:rFonts w:ascii="Times New Roman" w:hAnsi="Times New Roman"/>
          <w:sz w:val="28"/>
          <w:szCs w:val="28"/>
          <w:lang w:val="en-US"/>
        </w:rPr>
        <w:t>prezentul</w:t>
      </w:r>
      <w:proofErr w:type="spellEnd"/>
      <w:r w:rsidRPr="00726F69">
        <w:rPr>
          <w:rFonts w:ascii="Times New Roman" w:hAnsi="Times New Roman"/>
          <w:sz w:val="28"/>
          <w:szCs w:val="28"/>
          <w:lang w:val="en-US"/>
        </w:rPr>
        <w:t xml:space="preserve"> </w:t>
      </w:r>
      <w:proofErr w:type="spellStart"/>
      <w:r w:rsidRPr="00726F69">
        <w:rPr>
          <w:rFonts w:ascii="Times New Roman" w:hAnsi="Times New Roman"/>
          <w:sz w:val="28"/>
          <w:szCs w:val="28"/>
          <w:lang w:val="en-US"/>
        </w:rPr>
        <w:t>articol</w:t>
      </w:r>
      <w:proofErr w:type="spellEnd"/>
      <w:r w:rsidRPr="00757CD2">
        <w:rPr>
          <w:rFonts w:ascii="Times New Roman" w:hAnsi="Times New Roman"/>
          <w:sz w:val="28"/>
          <w:szCs w:val="28"/>
          <w:lang w:val="ro-RO" w:eastAsia="ro-MD"/>
        </w:rPr>
        <w:t>.”</w:t>
      </w:r>
    </w:p>
    <w:bookmarkEnd w:id="16"/>
    <w:p w14:paraId="5F83E59E"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620CBDA1"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articolul se completează cu alineatele (9</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)–(9</w:t>
      </w:r>
      <w:r w:rsidRPr="00757CD2">
        <w:rPr>
          <w:rFonts w:ascii="Times New Roman" w:hAnsi="Times New Roman"/>
          <w:sz w:val="28"/>
          <w:szCs w:val="28"/>
          <w:vertAlign w:val="superscript"/>
          <w:lang w:val="ro-RO" w:eastAsia="ro-MD"/>
        </w:rPr>
        <w:t>3</w:t>
      </w:r>
      <w:r w:rsidRPr="00757CD2">
        <w:rPr>
          <w:rFonts w:ascii="Times New Roman" w:hAnsi="Times New Roman"/>
          <w:sz w:val="28"/>
          <w:szCs w:val="28"/>
          <w:lang w:val="ro-RO" w:eastAsia="ro-MD"/>
        </w:rPr>
        <w:t>) cu următorul cuprins:</w:t>
      </w:r>
    </w:p>
    <w:p w14:paraId="1DD3C486"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17" w:name="_Hlk104475969"/>
    </w:p>
    <w:p w14:paraId="602705E5" w14:textId="63F95CAD"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„(9</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 xml:space="preserve">) Se sancționează cu suspendarea licenței de emisie, pe o perioadă de până la 60 de zile, furnizorul de servicii media care a încălcat decizia Consiliului Audiovizualului privind suspendarea dreptului de a difuza comunicări comerciale audiovizuale </w:t>
      </w:r>
      <w:r w:rsidRPr="0058009A">
        <w:rPr>
          <w:rFonts w:ascii="Times New Roman" w:hAnsi="Times New Roman"/>
          <w:sz w:val="28"/>
          <w:szCs w:val="28"/>
          <w:lang w:val="ro-RO" w:eastAsia="ro-MD"/>
        </w:rPr>
        <w:t>prevăzută la alin. (8</w:t>
      </w:r>
      <w:r w:rsidRPr="0058009A">
        <w:rPr>
          <w:rFonts w:ascii="Times New Roman" w:hAnsi="Times New Roman"/>
          <w:sz w:val="28"/>
          <w:szCs w:val="28"/>
          <w:vertAlign w:val="superscript"/>
          <w:lang w:val="ro-RO" w:eastAsia="ro-MD"/>
        </w:rPr>
        <w:t>1</w:t>
      </w:r>
      <w:r w:rsidRPr="0058009A">
        <w:rPr>
          <w:rFonts w:ascii="Times New Roman" w:hAnsi="Times New Roman"/>
          <w:sz w:val="28"/>
          <w:szCs w:val="28"/>
          <w:lang w:val="ro-RO" w:eastAsia="ro-MD"/>
        </w:rPr>
        <w:t>).</w:t>
      </w:r>
    </w:p>
    <w:p w14:paraId="541A0B64"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0633D612"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(9</w:t>
      </w:r>
      <w:r w:rsidRPr="00757CD2">
        <w:rPr>
          <w:rFonts w:ascii="Times New Roman" w:hAnsi="Times New Roman"/>
          <w:sz w:val="28"/>
          <w:szCs w:val="28"/>
          <w:vertAlign w:val="superscript"/>
          <w:lang w:val="ro-RO" w:eastAsia="ro-MD"/>
        </w:rPr>
        <w:t>2</w:t>
      </w:r>
      <w:r w:rsidRPr="00757CD2">
        <w:rPr>
          <w:rFonts w:ascii="Times New Roman" w:hAnsi="Times New Roman"/>
          <w:sz w:val="28"/>
          <w:szCs w:val="28"/>
          <w:lang w:val="ro-RO" w:eastAsia="ro-MD"/>
        </w:rPr>
        <w:t>) Se sancționează cu amendă de la 25000 de lei la 30000 de lei distribuitorii de servicii media care au încălcat prevederile art. 55, alin. (3) lit. c), art. 63 alin. (7) și ale art. 66 alin. (7).</w:t>
      </w:r>
    </w:p>
    <w:p w14:paraId="0DA822BF"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0649A154"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(9</w:t>
      </w:r>
      <w:r w:rsidRPr="00757CD2">
        <w:rPr>
          <w:rFonts w:ascii="Times New Roman" w:hAnsi="Times New Roman"/>
          <w:sz w:val="28"/>
          <w:szCs w:val="28"/>
          <w:vertAlign w:val="superscript"/>
          <w:lang w:val="ro-RO" w:eastAsia="ro-MD"/>
        </w:rPr>
        <w:t>3</w:t>
      </w:r>
      <w:r w:rsidRPr="00757CD2">
        <w:rPr>
          <w:rFonts w:ascii="Times New Roman" w:hAnsi="Times New Roman"/>
          <w:sz w:val="28"/>
          <w:szCs w:val="28"/>
          <w:lang w:val="ro-RO" w:eastAsia="ro-MD"/>
        </w:rPr>
        <w:t xml:space="preserve">) Se sancționează cu amendă de la 40000 de lei la 70000 de lei distribuitorii de servicii media </w:t>
      </w:r>
      <w:r w:rsidRPr="00726F69">
        <w:rPr>
          <w:rFonts w:ascii="Times New Roman" w:hAnsi="Times New Roman"/>
          <w:sz w:val="28"/>
          <w:szCs w:val="28"/>
          <w:lang w:val="en-US"/>
        </w:rPr>
        <w:t xml:space="preserve">care au </w:t>
      </w:r>
      <w:proofErr w:type="spellStart"/>
      <w:r w:rsidRPr="00726F69">
        <w:rPr>
          <w:rFonts w:ascii="Times New Roman" w:hAnsi="Times New Roman"/>
          <w:sz w:val="28"/>
          <w:szCs w:val="28"/>
          <w:lang w:val="en-US"/>
        </w:rPr>
        <w:t>încălcat</w:t>
      </w:r>
      <w:proofErr w:type="spellEnd"/>
      <w:r w:rsidRPr="00726F69">
        <w:rPr>
          <w:rFonts w:ascii="Times New Roman" w:hAnsi="Times New Roman"/>
          <w:sz w:val="28"/>
          <w:szCs w:val="28"/>
          <w:lang w:val="en-US"/>
        </w:rPr>
        <w:t xml:space="preserve"> </w:t>
      </w:r>
      <w:proofErr w:type="spellStart"/>
      <w:r w:rsidRPr="00726F69">
        <w:rPr>
          <w:rFonts w:ascii="Times New Roman" w:hAnsi="Times New Roman"/>
          <w:sz w:val="28"/>
          <w:szCs w:val="28"/>
          <w:lang w:val="en-US"/>
        </w:rPr>
        <w:t>în</w:t>
      </w:r>
      <w:proofErr w:type="spellEnd"/>
      <w:r w:rsidRPr="00726F69">
        <w:rPr>
          <w:rFonts w:ascii="Times New Roman" w:hAnsi="Times New Roman"/>
          <w:sz w:val="28"/>
          <w:szCs w:val="28"/>
          <w:lang w:val="en-US"/>
        </w:rPr>
        <w:t xml:space="preserve"> mod </w:t>
      </w:r>
      <w:r w:rsidRPr="00757CD2">
        <w:rPr>
          <w:rFonts w:ascii="Times New Roman" w:hAnsi="Times New Roman"/>
          <w:sz w:val="28"/>
          <w:szCs w:val="28"/>
          <w:lang w:val="ro-RO" w:eastAsia="ro-MD"/>
        </w:rPr>
        <w:t>repetat prevederile art. 55 alin. (3) lit. c), art. 63 alin. (7) și ale art. 66 alin. (7).</w:t>
      </w:r>
      <w:bookmarkEnd w:id="17"/>
      <w:r w:rsidRPr="00757CD2">
        <w:rPr>
          <w:rFonts w:ascii="Times New Roman" w:hAnsi="Times New Roman"/>
          <w:sz w:val="28"/>
          <w:szCs w:val="28"/>
          <w:lang w:val="ro-RO" w:eastAsia="ro-MD"/>
        </w:rPr>
        <w:t>”</w:t>
      </w:r>
    </w:p>
    <w:p w14:paraId="51BEBFDF"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1DD3BC3C"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la alineatul (10), textul „alin. (4)–(8)” se substituie cu textul „alin. (4</w:t>
      </w:r>
      <w:bookmarkStart w:id="18" w:name="_Hlk104476029"/>
      <w:r w:rsidRPr="00757CD2">
        <w:rPr>
          <w:rFonts w:ascii="Times New Roman" w:hAnsi="Times New Roman"/>
          <w:sz w:val="28"/>
          <w:szCs w:val="28"/>
          <w:lang w:val="ro-RO" w:eastAsia="ro-MD"/>
        </w:rPr>
        <w:t>)–(8</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w:t>
      </w:r>
      <w:bookmarkEnd w:id="18"/>
      <w:r w:rsidRPr="00757CD2">
        <w:rPr>
          <w:rFonts w:ascii="Times New Roman" w:hAnsi="Times New Roman"/>
          <w:sz w:val="28"/>
          <w:szCs w:val="28"/>
          <w:lang w:val="ro-RO" w:eastAsia="ro-MD"/>
        </w:rPr>
        <w:t>”;</w:t>
      </w:r>
    </w:p>
    <w:p w14:paraId="5EE904B0"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C65CB4D" w14:textId="77777777" w:rsidR="0058009A" w:rsidRPr="00726F69" w:rsidRDefault="0058009A" w:rsidP="00BE2021">
      <w:pPr>
        <w:pStyle w:val="NoSpacing"/>
        <w:ind w:firstLine="709"/>
        <w:jc w:val="both"/>
        <w:rPr>
          <w:rFonts w:ascii="Times New Roman" w:hAnsi="Times New Roman"/>
          <w:sz w:val="28"/>
          <w:szCs w:val="28"/>
          <w:lang w:val="en-US" w:eastAsia="ro-MD"/>
        </w:rPr>
      </w:pPr>
      <w:r w:rsidRPr="00757CD2">
        <w:rPr>
          <w:rFonts w:ascii="Times New Roman" w:hAnsi="Times New Roman"/>
          <w:sz w:val="28"/>
          <w:szCs w:val="28"/>
          <w:lang w:val="ro-RO" w:eastAsia="ro-MD"/>
        </w:rPr>
        <w:t>articolul se completează cu alineatele (10</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)–(10</w:t>
      </w:r>
      <w:r w:rsidRPr="00757CD2">
        <w:rPr>
          <w:rFonts w:ascii="Times New Roman" w:hAnsi="Times New Roman"/>
          <w:sz w:val="28"/>
          <w:szCs w:val="28"/>
          <w:vertAlign w:val="superscript"/>
          <w:lang w:val="ro-RO" w:eastAsia="ro-MD"/>
        </w:rPr>
        <w:t>4</w:t>
      </w:r>
      <w:r w:rsidRPr="00757CD2">
        <w:rPr>
          <w:rFonts w:ascii="Times New Roman" w:hAnsi="Times New Roman"/>
          <w:sz w:val="28"/>
          <w:szCs w:val="28"/>
          <w:lang w:val="ro-RO" w:eastAsia="ro-MD"/>
        </w:rPr>
        <w:t>) cu următorul cuprins:</w:t>
      </w:r>
    </w:p>
    <w:p w14:paraId="58350A02"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05CDE20C"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19" w:name="_Hlk104475989"/>
      <w:r w:rsidRPr="00757CD2">
        <w:rPr>
          <w:rFonts w:ascii="Times New Roman" w:hAnsi="Times New Roman"/>
          <w:sz w:val="28"/>
          <w:szCs w:val="28"/>
          <w:lang w:val="ro-RO" w:eastAsia="ro-MD"/>
        </w:rPr>
        <w:lastRenderedPageBreak/>
        <w:t>„(10</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 Se sancționează cu amendă de la 40000 de lei la 70000 de lei furnizorii de servicii media care au difuzat conținuturi calificate drept dezinformare.</w:t>
      </w:r>
    </w:p>
    <w:p w14:paraId="46658860"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402DB68C" w14:textId="77777777" w:rsidR="0058009A" w:rsidRPr="00A47035"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(10</w:t>
      </w:r>
      <w:r w:rsidRPr="00757CD2">
        <w:rPr>
          <w:rFonts w:ascii="Times New Roman" w:hAnsi="Times New Roman"/>
          <w:sz w:val="28"/>
          <w:szCs w:val="28"/>
          <w:vertAlign w:val="superscript"/>
          <w:lang w:val="ro-RO" w:eastAsia="ro-MD"/>
        </w:rPr>
        <w:t>2</w:t>
      </w:r>
      <w:r w:rsidRPr="00757CD2">
        <w:rPr>
          <w:rFonts w:ascii="Times New Roman" w:hAnsi="Times New Roman"/>
          <w:sz w:val="28"/>
          <w:szCs w:val="28"/>
          <w:lang w:val="ro-RO" w:eastAsia="ro-MD"/>
        </w:rPr>
        <w:t>) Se sancționează cu amendă de la 70000 de lei la 100000 de lei furnizorii de servicii media care, după ce au fost sancționați conform alin. (10</w:t>
      </w:r>
      <w:r w:rsidRPr="00757CD2">
        <w:rPr>
          <w:rFonts w:ascii="Times New Roman" w:hAnsi="Times New Roman"/>
          <w:sz w:val="28"/>
          <w:szCs w:val="28"/>
          <w:vertAlign w:val="superscript"/>
          <w:lang w:val="ro-RO" w:eastAsia="ro-MD"/>
        </w:rPr>
        <w:t>1</w:t>
      </w:r>
      <w:r w:rsidRPr="00757CD2">
        <w:rPr>
          <w:rFonts w:ascii="Times New Roman" w:hAnsi="Times New Roman"/>
          <w:sz w:val="28"/>
          <w:szCs w:val="28"/>
          <w:lang w:val="ro-RO" w:eastAsia="ro-MD"/>
        </w:rPr>
        <w:t>)</w:t>
      </w:r>
      <w:r>
        <w:rPr>
          <w:rFonts w:ascii="Times New Roman" w:hAnsi="Times New Roman"/>
          <w:sz w:val="28"/>
          <w:szCs w:val="28"/>
          <w:lang w:val="ro-RO" w:eastAsia="ro-MD"/>
        </w:rPr>
        <w:t xml:space="preserve"> </w:t>
      </w:r>
      <w:r w:rsidRPr="00A47035">
        <w:rPr>
          <w:rFonts w:ascii="Times New Roman" w:hAnsi="Times New Roman"/>
          <w:sz w:val="28"/>
          <w:szCs w:val="28"/>
          <w:lang w:val="ro-RO" w:eastAsia="ro-MD"/>
        </w:rPr>
        <w:t xml:space="preserve">din prezentul articol, au difuzat în mod repetat conținuturi calificate drept dezinformare. </w:t>
      </w:r>
    </w:p>
    <w:p w14:paraId="34C0F360" w14:textId="77777777" w:rsidR="0058009A" w:rsidRPr="00A47035" w:rsidRDefault="0058009A" w:rsidP="00BE2021">
      <w:pPr>
        <w:pStyle w:val="NoSpacing"/>
        <w:ind w:firstLine="709"/>
        <w:jc w:val="both"/>
        <w:rPr>
          <w:rFonts w:ascii="Times New Roman" w:hAnsi="Times New Roman"/>
          <w:sz w:val="28"/>
          <w:szCs w:val="28"/>
          <w:lang w:val="ro-RO" w:eastAsia="ro-MD"/>
        </w:rPr>
      </w:pPr>
    </w:p>
    <w:p w14:paraId="69456D88" w14:textId="77777777" w:rsidR="0058009A" w:rsidRPr="00757CD2" w:rsidRDefault="0058009A" w:rsidP="00BE2021">
      <w:pPr>
        <w:pStyle w:val="NoSpacing"/>
        <w:ind w:firstLine="709"/>
        <w:jc w:val="both"/>
        <w:rPr>
          <w:rFonts w:ascii="Times New Roman" w:hAnsi="Times New Roman"/>
          <w:sz w:val="28"/>
          <w:szCs w:val="28"/>
          <w:lang w:val="en-US" w:eastAsia="ro-MD"/>
        </w:rPr>
      </w:pPr>
      <w:r w:rsidRPr="00A47035">
        <w:rPr>
          <w:rFonts w:ascii="Times New Roman" w:hAnsi="Times New Roman"/>
          <w:sz w:val="28"/>
          <w:szCs w:val="28"/>
          <w:lang w:val="ro-RO" w:eastAsia="ro-MD"/>
        </w:rPr>
        <w:t>(10</w:t>
      </w:r>
      <w:r w:rsidRPr="00A47035">
        <w:rPr>
          <w:rFonts w:ascii="Times New Roman" w:hAnsi="Times New Roman"/>
          <w:sz w:val="28"/>
          <w:szCs w:val="28"/>
          <w:vertAlign w:val="superscript"/>
          <w:lang w:val="ro-RO" w:eastAsia="ro-MD"/>
        </w:rPr>
        <w:t>3</w:t>
      </w:r>
      <w:r w:rsidRPr="00A47035">
        <w:rPr>
          <w:rFonts w:ascii="Times New Roman" w:hAnsi="Times New Roman"/>
          <w:sz w:val="28"/>
          <w:szCs w:val="28"/>
          <w:lang w:val="ro-RO" w:eastAsia="ro-MD"/>
        </w:rPr>
        <w:t>) Se sancționează cu suspendarea licenței de emisie, pe o perioadă de cel mult 7 zile, furnizorii de servicii media care, după ce au fost sancționați conform  alin. (10</w:t>
      </w:r>
      <w:r w:rsidRPr="00A47035">
        <w:rPr>
          <w:rFonts w:ascii="Times New Roman" w:hAnsi="Times New Roman"/>
          <w:sz w:val="28"/>
          <w:szCs w:val="28"/>
          <w:vertAlign w:val="superscript"/>
          <w:lang w:val="ro-RO" w:eastAsia="ro-MD"/>
        </w:rPr>
        <w:t>2</w:t>
      </w:r>
      <w:r w:rsidRPr="00A47035">
        <w:rPr>
          <w:rFonts w:ascii="Times New Roman" w:hAnsi="Times New Roman"/>
          <w:sz w:val="28"/>
          <w:szCs w:val="28"/>
          <w:lang w:val="ro-RO" w:eastAsia="ro-MD"/>
        </w:rPr>
        <w:t>) din prezentul articol, au difuzat în mod repetat conținuturi calificate drept dezinformare.</w:t>
      </w:r>
    </w:p>
    <w:p w14:paraId="2787FB6F"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6C5A2EC"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(10</w:t>
      </w:r>
      <w:r w:rsidRPr="00757CD2">
        <w:rPr>
          <w:rFonts w:ascii="Times New Roman" w:hAnsi="Times New Roman"/>
          <w:sz w:val="28"/>
          <w:szCs w:val="28"/>
          <w:vertAlign w:val="superscript"/>
          <w:lang w:val="ro-RO" w:eastAsia="ro-MD"/>
        </w:rPr>
        <w:t>4</w:t>
      </w:r>
      <w:r w:rsidRPr="00757CD2">
        <w:rPr>
          <w:rFonts w:ascii="Times New Roman" w:hAnsi="Times New Roman"/>
          <w:sz w:val="28"/>
          <w:szCs w:val="28"/>
          <w:lang w:val="ro-RO" w:eastAsia="ro-MD"/>
        </w:rPr>
        <w:t>) Suspendarea dreptului de a difuza comunicări comerciale audiovizuale pe o perioadă de cel mult 7 zile poate fi aplicată ca sancțiune complementară pentru încălcarea prevederilor art. 4 alin. (3)–(9) și ale art. 13 alin. (1) lit. b) și alin. (4) și (6).</w:t>
      </w:r>
      <w:bookmarkEnd w:id="19"/>
      <w:r w:rsidRPr="00757CD2">
        <w:rPr>
          <w:rFonts w:ascii="Times New Roman" w:hAnsi="Times New Roman"/>
          <w:sz w:val="28"/>
          <w:szCs w:val="28"/>
          <w:lang w:val="ro-RO" w:eastAsia="ro-MD"/>
        </w:rPr>
        <w:t>”</w:t>
      </w:r>
    </w:p>
    <w:p w14:paraId="07080A29"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5A7A72E0"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alineatul (15) se completează în final cu textul „</w:t>
      </w:r>
      <w:bookmarkStart w:id="20" w:name="_Hlk104476056"/>
      <w:r w:rsidRPr="00757CD2">
        <w:rPr>
          <w:rFonts w:ascii="Times New Roman" w:hAnsi="Times New Roman"/>
          <w:sz w:val="28"/>
          <w:szCs w:val="28"/>
          <w:lang w:val="ro-RO" w:eastAsia="ro-MD"/>
        </w:rPr>
        <w:t xml:space="preserve"> , fără a fi necesară depunerea unei cereri prealabile</w:t>
      </w:r>
      <w:bookmarkEnd w:id="20"/>
      <w:r w:rsidRPr="00757CD2">
        <w:rPr>
          <w:rFonts w:ascii="Times New Roman" w:hAnsi="Times New Roman"/>
          <w:sz w:val="28"/>
          <w:szCs w:val="28"/>
          <w:lang w:val="ro-RO" w:eastAsia="ro-MD"/>
        </w:rPr>
        <w:t>”;</w:t>
      </w:r>
    </w:p>
    <w:p w14:paraId="2695ED1E"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60B66765"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la alineatul (16), textul „prevederilor</w:t>
      </w:r>
      <w:r w:rsidRPr="00726F69">
        <w:rPr>
          <w:rFonts w:ascii="Times New Roman" w:hAnsi="Times New Roman"/>
          <w:sz w:val="28"/>
          <w:szCs w:val="28"/>
          <w:lang w:val="en-US"/>
        </w:rPr>
        <w:t xml:space="preserve"> art. 11 </w:t>
      </w:r>
      <w:proofErr w:type="spellStart"/>
      <w:r w:rsidRPr="00726F69">
        <w:rPr>
          <w:rFonts w:ascii="Times New Roman" w:hAnsi="Times New Roman"/>
          <w:sz w:val="28"/>
          <w:szCs w:val="28"/>
          <w:lang w:val="en-US"/>
        </w:rPr>
        <w:t>alin</w:t>
      </w:r>
      <w:proofErr w:type="spellEnd"/>
      <w:r w:rsidRPr="00726F69">
        <w:rPr>
          <w:rFonts w:ascii="Times New Roman" w:hAnsi="Times New Roman"/>
          <w:sz w:val="28"/>
          <w:szCs w:val="28"/>
          <w:lang w:val="en-US"/>
        </w:rPr>
        <w:t xml:space="preserve">. (2) </w:t>
      </w:r>
      <w:proofErr w:type="spellStart"/>
      <w:r w:rsidRPr="00726F69">
        <w:rPr>
          <w:rFonts w:ascii="Times New Roman" w:hAnsi="Times New Roman"/>
          <w:sz w:val="28"/>
          <w:szCs w:val="28"/>
          <w:lang w:val="en-US"/>
        </w:rPr>
        <w:t>şi</w:t>
      </w:r>
      <w:proofErr w:type="spellEnd"/>
      <w:r w:rsidRPr="00726F69">
        <w:rPr>
          <w:rFonts w:ascii="Times New Roman" w:hAnsi="Times New Roman"/>
          <w:sz w:val="28"/>
          <w:szCs w:val="28"/>
          <w:lang w:val="en-US"/>
        </w:rPr>
        <w:t xml:space="preserve"> ale art. 17</w:t>
      </w:r>
      <w:r w:rsidRPr="00757CD2">
        <w:rPr>
          <w:rFonts w:ascii="Times New Roman" w:hAnsi="Times New Roman"/>
          <w:sz w:val="28"/>
          <w:szCs w:val="28"/>
          <w:lang w:val="ro-RO" w:eastAsia="ro-MD"/>
        </w:rPr>
        <w:t xml:space="preserve">” se </w:t>
      </w:r>
      <w:proofErr w:type="spellStart"/>
      <w:r w:rsidRPr="00726F69">
        <w:rPr>
          <w:rFonts w:ascii="Times New Roman" w:hAnsi="Times New Roman"/>
          <w:sz w:val="28"/>
          <w:szCs w:val="28"/>
          <w:lang w:val="en-US"/>
        </w:rPr>
        <w:t>substituie</w:t>
      </w:r>
      <w:proofErr w:type="spellEnd"/>
      <w:r w:rsidRPr="00757CD2">
        <w:rPr>
          <w:rFonts w:ascii="Times New Roman" w:hAnsi="Times New Roman"/>
          <w:sz w:val="28"/>
          <w:szCs w:val="28"/>
          <w:lang w:val="ro-RO" w:eastAsia="ro-MD"/>
        </w:rPr>
        <w:t xml:space="preserve"> cu textul „</w:t>
      </w:r>
      <w:bookmarkStart w:id="21" w:name="_Hlk104476092"/>
      <w:proofErr w:type="spellStart"/>
      <w:r w:rsidRPr="00726F69">
        <w:rPr>
          <w:rFonts w:ascii="Times New Roman" w:hAnsi="Times New Roman"/>
          <w:sz w:val="28"/>
          <w:szCs w:val="28"/>
          <w:lang w:val="en-US"/>
        </w:rPr>
        <w:t>prevederilor</w:t>
      </w:r>
      <w:proofErr w:type="spellEnd"/>
      <w:r w:rsidRPr="00726F69">
        <w:rPr>
          <w:lang w:val="en-US"/>
        </w:rPr>
        <w:t xml:space="preserve"> </w:t>
      </w:r>
      <w:r w:rsidRPr="00757CD2">
        <w:rPr>
          <w:rFonts w:ascii="Times New Roman" w:hAnsi="Times New Roman"/>
          <w:sz w:val="28"/>
          <w:szCs w:val="28"/>
          <w:lang w:val="ro-RO" w:eastAsia="ro-MD"/>
        </w:rPr>
        <w:t>art. 4,</w:t>
      </w:r>
      <w:bookmarkEnd w:id="21"/>
      <w:r w:rsidRPr="00757CD2">
        <w:rPr>
          <w:rFonts w:ascii="Times New Roman" w:hAnsi="Times New Roman"/>
          <w:sz w:val="28"/>
          <w:szCs w:val="28"/>
          <w:lang w:val="ro-RO" w:eastAsia="ro-MD"/>
        </w:rPr>
        <w:t xml:space="preserve"> </w:t>
      </w:r>
      <w:r w:rsidRPr="00726F69">
        <w:rPr>
          <w:rFonts w:ascii="Times New Roman" w:hAnsi="Times New Roman"/>
          <w:sz w:val="28"/>
          <w:szCs w:val="28"/>
          <w:lang w:val="en-US"/>
        </w:rPr>
        <w:t xml:space="preserve">art. 11 </w:t>
      </w:r>
      <w:proofErr w:type="spellStart"/>
      <w:r w:rsidRPr="00726F69">
        <w:rPr>
          <w:rFonts w:ascii="Times New Roman" w:hAnsi="Times New Roman"/>
          <w:sz w:val="28"/>
          <w:szCs w:val="28"/>
          <w:lang w:val="en-US"/>
        </w:rPr>
        <w:t>alin</w:t>
      </w:r>
      <w:proofErr w:type="spellEnd"/>
      <w:r w:rsidRPr="00726F69">
        <w:rPr>
          <w:rFonts w:ascii="Times New Roman" w:hAnsi="Times New Roman"/>
          <w:sz w:val="28"/>
          <w:szCs w:val="28"/>
          <w:lang w:val="en-US"/>
        </w:rPr>
        <w:t xml:space="preserve">. (2) </w:t>
      </w:r>
      <w:proofErr w:type="spellStart"/>
      <w:r w:rsidRPr="00726F69">
        <w:rPr>
          <w:rFonts w:ascii="Times New Roman" w:hAnsi="Times New Roman"/>
          <w:sz w:val="28"/>
          <w:szCs w:val="28"/>
          <w:lang w:val="en-US"/>
        </w:rPr>
        <w:t>şi</w:t>
      </w:r>
      <w:proofErr w:type="spellEnd"/>
      <w:r w:rsidRPr="00726F69">
        <w:rPr>
          <w:rFonts w:ascii="Times New Roman" w:hAnsi="Times New Roman"/>
          <w:sz w:val="28"/>
          <w:szCs w:val="28"/>
          <w:lang w:val="en-US"/>
        </w:rPr>
        <w:t xml:space="preserve"> ale art. 17</w:t>
      </w:r>
      <w:proofErr w:type="gramStart"/>
      <w:r w:rsidRPr="00757CD2">
        <w:rPr>
          <w:rFonts w:ascii="Times New Roman" w:hAnsi="Times New Roman"/>
          <w:sz w:val="28"/>
          <w:szCs w:val="28"/>
          <w:lang w:val="ro-RO" w:eastAsia="ro-MD"/>
        </w:rPr>
        <w:t>”;</w:t>
      </w:r>
      <w:proofErr w:type="gramEnd"/>
    </w:p>
    <w:p w14:paraId="50A9832E"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121A4E5C"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articolul se completează cu alineatul (18) cu următorul cuprins:</w:t>
      </w:r>
    </w:p>
    <w:p w14:paraId="163CE050"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22" w:name="_Hlk104476106"/>
    </w:p>
    <w:p w14:paraId="38761C14"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„(18) Serviciile media audiovizuale retransmise de către distribuitorii de servicii media pentru care aceștia au fost sancționați conform alin. (9</w:t>
      </w:r>
      <w:r w:rsidRPr="00757CD2">
        <w:rPr>
          <w:rFonts w:ascii="Times New Roman" w:hAnsi="Times New Roman"/>
          <w:sz w:val="28"/>
          <w:szCs w:val="28"/>
          <w:vertAlign w:val="superscript"/>
          <w:lang w:val="ro-RO" w:eastAsia="ro-MD"/>
        </w:rPr>
        <w:t>2</w:t>
      </w:r>
      <w:r w:rsidRPr="00757CD2">
        <w:rPr>
          <w:rFonts w:ascii="Times New Roman" w:hAnsi="Times New Roman"/>
          <w:sz w:val="28"/>
          <w:szCs w:val="28"/>
          <w:lang w:val="ro-RO" w:eastAsia="ro-MD"/>
        </w:rPr>
        <w:t>) și (9</w:t>
      </w:r>
      <w:r w:rsidRPr="00757CD2">
        <w:rPr>
          <w:rFonts w:ascii="Times New Roman" w:hAnsi="Times New Roman"/>
          <w:sz w:val="28"/>
          <w:szCs w:val="28"/>
          <w:vertAlign w:val="superscript"/>
          <w:lang w:val="ro-RO" w:eastAsia="ro-MD"/>
        </w:rPr>
        <w:t>3</w:t>
      </w:r>
      <w:r w:rsidRPr="00757CD2">
        <w:rPr>
          <w:rFonts w:ascii="Times New Roman" w:hAnsi="Times New Roman"/>
          <w:sz w:val="28"/>
          <w:szCs w:val="28"/>
          <w:lang w:val="ro-RO" w:eastAsia="ro-MD"/>
        </w:rPr>
        <w:t>) sunt interzise spre retransmisie pe teritoriul Republicii Moldova pe un termen de cel puțin 1 an.”</w:t>
      </w:r>
    </w:p>
    <w:bookmarkEnd w:id="22"/>
    <w:p w14:paraId="261FFBE4"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340F1E63" w14:textId="77777777" w:rsidR="0058009A" w:rsidRPr="00757CD2" w:rsidRDefault="0058009A" w:rsidP="00BE2021">
      <w:pPr>
        <w:pStyle w:val="NoSpacing"/>
        <w:ind w:firstLine="709"/>
        <w:jc w:val="both"/>
        <w:rPr>
          <w:rFonts w:ascii="Times New Roman" w:hAnsi="Times New Roman"/>
          <w:sz w:val="28"/>
          <w:szCs w:val="28"/>
          <w:lang w:val="ro-RO" w:eastAsia="ro-MD"/>
        </w:rPr>
      </w:pPr>
      <w:bookmarkStart w:id="23" w:name="_Hlk104476139"/>
      <w:r w:rsidRPr="00757CD2">
        <w:rPr>
          <w:rFonts w:ascii="Times New Roman" w:hAnsi="Times New Roman"/>
          <w:b/>
          <w:bCs/>
          <w:sz w:val="28"/>
          <w:szCs w:val="28"/>
          <w:lang w:val="ro-RO" w:eastAsia="ro-MD"/>
        </w:rPr>
        <w:t>Art. II.</w:t>
      </w:r>
      <w:r w:rsidRPr="00757CD2">
        <w:rPr>
          <w:rFonts w:ascii="Times New Roman" w:hAnsi="Times New Roman"/>
          <w:sz w:val="28"/>
          <w:szCs w:val="28"/>
          <w:lang w:val="ro-RO" w:eastAsia="ro-MD"/>
        </w:rPr>
        <w:t xml:space="preserve"> – (1) Prezenta lege intră în vigoare la data publicării în Monitorul Oficial al Republicii Moldova, cu excepția prevederii de la art. I pct. 4, referitoare la completarea cu alin. (6) a art. 6 din Codul serviciilor media audiovizuale                 nr. 174/2018, care va intra în vigoare după expirarea termenului de 2 ani de la data intrării în vigoare a prezentei legi.</w:t>
      </w:r>
    </w:p>
    <w:p w14:paraId="430D9D86"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7C60E42F"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(2) Guvernul:</w:t>
      </w:r>
    </w:p>
    <w:p w14:paraId="2C1EDC5B"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a) în termen de o lună de la data intrării în vigoare a prezentei legi, va crea, pe lângă Guvern, Consiliul coordonator pentru asigurarea securității informaționale;</w:t>
      </w:r>
    </w:p>
    <w:p w14:paraId="36F85D82"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b) în termen de 3 luni de la data publicării prezentei legi, va examina necesitatea și va prezenta în Parlament eventuale propuneri pentru a pune în </w:t>
      </w:r>
      <w:proofErr w:type="spellStart"/>
      <w:r w:rsidRPr="00757CD2">
        <w:rPr>
          <w:rFonts w:ascii="Times New Roman" w:hAnsi="Times New Roman"/>
          <w:sz w:val="28"/>
          <w:szCs w:val="28"/>
          <w:lang w:val="ro-RO" w:eastAsia="ro-MD"/>
        </w:rPr>
        <w:t>concordanţă</w:t>
      </w:r>
      <w:proofErr w:type="spellEnd"/>
      <w:r w:rsidRPr="00757CD2">
        <w:rPr>
          <w:rFonts w:ascii="Times New Roman" w:hAnsi="Times New Roman"/>
          <w:sz w:val="28"/>
          <w:szCs w:val="28"/>
          <w:lang w:val="ro-RO" w:eastAsia="ro-MD"/>
        </w:rPr>
        <w:t xml:space="preserve"> </w:t>
      </w:r>
      <w:proofErr w:type="spellStart"/>
      <w:r w:rsidRPr="00757CD2">
        <w:rPr>
          <w:rFonts w:ascii="Times New Roman" w:hAnsi="Times New Roman"/>
          <w:sz w:val="28"/>
          <w:szCs w:val="28"/>
          <w:lang w:val="ro-RO" w:eastAsia="ro-MD"/>
        </w:rPr>
        <w:t>legislaţia</w:t>
      </w:r>
      <w:proofErr w:type="spellEnd"/>
      <w:r w:rsidRPr="00757CD2">
        <w:rPr>
          <w:rFonts w:ascii="Times New Roman" w:hAnsi="Times New Roman"/>
          <w:sz w:val="28"/>
          <w:szCs w:val="28"/>
          <w:lang w:val="ro-RO" w:eastAsia="ro-MD"/>
        </w:rPr>
        <w:t xml:space="preserve"> în vigoare cu prezenta lege.</w:t>
      </w:r>
    </w:p>
    <w:p w14:paraId="712824E2"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C1BD815" w14:textId="77777777" w:rsidR="0058009A" w:rsidRPr="00757CD2"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lastRenderedPageBreak/>
        <w:t xml:space="preserve">(3) Consiliul Audiovizualului, în termen de 60 de zile de la data intrării în vigoare a prezentei legi, va pune în </w:t>
      </w:r>
      <w:proofErr w:type="spellStart"/>
      <w:r w:rsidRPr="00757CD2">
        <w:rPr>
          <w:rFonts w:ascii="Times New Roman" w:hAnsi="Times New Roman"/>
          <w:sz w:val="28"/>
          <w:szCs w:val="28"/>
          <w:lang w:val="ro-RO" w:eastAsia="ro-MD"/>
        </w:rPr>
        <w:t>concordanţă</w:t>
      </w:r>
      <w:proofErr w:type="spellEnd"/>
      <w:r w:rsidRPr="00757CD2">
        <w:rPr>
          <w:rFonts w:ascii="Times New Roman" w:hAnsi="Times New Roman"/>
          <w:sz w:val="28"/>
          <w:szCs w:val="28"/>
          <w:lang w:val="ro-RO" w:eastAsia="ro-MD"/>
        </w:rPr>
        <w:t xml:space="preserve"> actele sale normative cu prezenta lege </w:t>
      </w:r>
      <w:proofErr w:type="spellStart"/>
      <w:r w:rsidRPr="00757CD2">
        <w:rPr>
          <w:rFonts w:ascii="Times New Roman" w:hAnsi="Times New Roman"/>
          <w:sz w:val="28"/>
          <w:szCs w:val="28"/>
          <w:lang w:val="ro-RO" w:eastAsia="ro-MD"/>
        </w:rPr>
        <w:t>şi</w:t>
      </w:r>
      <w:proofErr w:type="spellEnd"/>
      <w:r w:rsidRPr="00757CD2">
        <w:rPr>
          <w:rFonts w:ascii="Times New Roman" w:hAnsi="Times New Roman"/>
          <w:sz w:val="28"/>
          <w:szCs w:val="28"/>
          <w:lang w:val="ro-RO" w:eastAsia="ro-MD"/>
        </w:rPr>
        <w:t xml:space="preserve"> va asigura examinarea și aprobarea actelor administrative necesare pentru punerea în aplicare a acesteia.</w:t>
      </w:r>
    </w:p>
    <w:p w14:paraId="433D5959" w14:textId="77777777" w:rsidR="0058009A" w:rsidRPr="00757CD2" w:rsidRDefault="0058009A" w:rsidP="00BE2021">
      <w:pPr>
        <w:pStyle w:val="NoSpacing"/>
        <w:ind w:firstLine="709"/>
        <w:jc w:val="both"/>
        <w:rPr>
          <w:rFonts w:ascii="Times New Roman" w:hAnsi="Times New Roman"/>
          <w:sz w:val="28"/>
          <w:szCs w:val="28"/>
          <w:lang w:val="ro-RO" w:eastAsia="ro-MD"/>
        </w:rPr>
      </w:pPr>
    </w:p>
    <w:p w14:paraId="23997C42" w14:textId="77777777" w:rsidR="0058009A" w:rsidRDefault="0058009A" w:rsidP="00BE2021">
      <w:pPr>
        <w:pStyle w:val="NoSpacing"/>
        <w:ind w:firstLine="709"/>
        <w:jc w:val="both"/>
        <w:rPr>
          <w:rFonts w:ascii="Times New Roman" w:hAnsi="Times New Roman"/>
          <w:sz w:val="28"/>
          <w:szCs w:val="28"/>
          <w:lang w:val="ro-RO" w:eastAsia="ro-MD"/>
        </w:rPr>
      </w:pPr>
      <w:r w:rsidRPr="00757CD2">
        <w:rPr>
          <w:rFonts w:ascii="Times New Roman" w:hAnsi="Times New Roman"/>
          <w:sz w:val="28"/>
          <w:szCs w:val="28"/>
          <w:lang w:val="ro-RO" w:eastAsia="ro-MD"/>
        </w:rPr>
        <w:t xml:space="preserve">(4) </w:t>
      </w:r>
      <w:proofErr w:type="spellStart"/>
      <w:r w:rsidRPr="00726F69">
        <w:rPr>
          <w:rFonts w:ascii="Times New Roman" w:hAnsi="Times New Roman"/>
          <w:sz w:val="28"/>
          <w:szCs w:val="28"/>
          <w:lang w:val="en-US"/>
        </w:rPr>
        <w:t>Deținătorii</w:t>
      </w:r>
      <w:proofErr w:type="spellEnd"/>
      <w:r w:rsidRPr="00757CD2">
        <w:rPr>
          <w:rFonts w:ascii="Times New Roman" w:hAnsi="Times New Roman"/>
          <w:sz w:val="28"/>
          <w:szCs w:val="28"/>
          <w:lang w:val="ro-RO" w:eastAsia="ro-MD"/>
        </w:rPr>
        <w:t xml:space="preserve"> autorizațiilor de retransmisie, în termen de 6 luni de la data intrării în vigoare a prezentei legi, vor ajusta oferta serviciilor media audiovizuale la dispozițiile art. 63 alin. (7) și ale art. 66 alin. (7) din Codul serviciilor media audiovizuale nr. 174/2018.</w:t>
      </w:r>
    </w:p>
    <w:p w14:paraId="5240AA0C" w14:textId="77777777" w:rsidR="0058009A" w:rsidRDefault="0058009A" w:rsidP="0058009A">
      <w:pPr>
        <w:pStyle w:val="NoSpacing"/>
        <w:ind w:firstLine="709"/>
        <w:jc w:val="both"/>
        <w:rPr>
          <w:rFonts w:ascii="Times New Roman" w:hAnsi="Times New Roman"/>
          <w:sz w:val="28"/>
          <w:szCs w:val="28"/>
          <w:lang w:val="ro-RO" w:eastAsia="ro-MD"/>
        </w:rPr>
      </w:pPr>
    </w:p>
    <w:p w14:paraId="15C85F6F" w14:textId="77777777" w:rsidR="0058009A" w:rsidRDefault="0058009A" w:rsidP="0058009A">
      <w:pPr>
        <w:pStyle w:val="NoSpacing"/>
        <w:ind w:firstLine="709"/>
        <w:jc w:val="both"/>
        <w:rPr>
          <w:rFonts w:ascii="Times New Roman" w:hAnsi="Times New Roman"/>
          <w:sz w:val="28"/>
          <w:szCs w:val="28"/>
          <w:lang w:val="ro-RO" w:eastAsia="ro-MD"/>
        </w:rPr>
      </w:pPr>
    </w:p>
    <w:p w14:paraId="4301ED55" w14:textId="77777777" w:rsidR="0058009A" w:rsidRDefault="0058009A" w:rsidP="0058009A">
      <w:pPr>
        <w:pStyle w:val="NoSpacing"/>
        <w:ind w:firstLine="709"/>
        <w:jc w:val="both"/>
        <w:rPr>
          <w:rFonts w:ascii="Times New Roman" w:hAnsi="Times New Roman"/>
          <w:sz w:val="28"/>
          <w:szCs w:val="28"/>
          <w:lang w:val="ro-RO" w:eastAsia="ro-MD"/>
        </w:rPr>
      </w:pPr>
    </w:p>
    <w:p w14:paraId="70128A81" w14:textId="77777777" w:rsidR="00D378EB" w:rsidRPr="000F6177" w:rsidRDefault="00D378EB" w:rsidP="00D378EB">
      <w:pPr>
        <w:spacing w:after="0" w:line="240" w:lineRule="auto"/>
        <w:ind w:right="1132"/>
        <w:jc w:val="center"/>
        <w:rPr>
          <w:rFonts w:ascii="Times New Roman" w:eastAsia="Calibri" w:hAnsi="Times New Roman" w:cs="Times New Roman"/>
          <w:b/>
          <w:sz w:val="28"/>
          <w:szCs w:val="28"/>
          <w:lang w:val="en-US"/>
        </w:rPr>
      </w:pPr>
      <w:proofErr w:type="gramStart"/>
      <w:r w:rsidRPr="000F6177">
        <w:rPr>
          <w:rFonts w:ascii="Times New Roman" w:eastAsia="Calibri" w:hAnsi="Times New Roman" w:cs="Times New Roman"/>
          <w:b/>
          <w:sz w:val="28"/>
          <w:szCs w:val="28"/>
          <w:lang w:val="en-US"/>
        </w:rPr>
        <w:t>PREȘEDINTELE  PARLAMENTULUI</w:t>
      </w:r>
      <w:proofErr w:type="gramEnd"/>
    </w:p>
    <w:p w14:paraId="12586EFA" w14:textId="77777777" w:rsidR="00D378EB" w:rsidRPr="000F6177" w:rsidRDefault="00D378EB" w:rsidP="00D378EB">
      <w:pPr>
        <w:spacing w:after="0" w:line="240" w:lineRule="auto"/>
        <w:ind w:right="1132"/>
        <w:jc w:val="center"/>
        <w:rPr>
          <w:rFonts w:ascii="Times New Roman" w:eastAsia="Calibri" w:hAnsi="Times New Roman" w:cs="Times New Roman"/>
          <w:b/>
          <w:sz w:val="28"/>
          <w:szCs w:val="28"/>
          <w:lang w:val="en-US"/>
        </w:rPr>
      </w:pPr>
    </w:p>
    <w:p w14:paraId="65A626E3" w14:textId="77777777" w:rsidR="00D378EB" w:rsidRPr="000F6177" w:rsidRDefault="00D378EB" w:rsidP="00D378EB">
      <w:pPr>
        <w:spacing w:after="0" w:line="240" w:lineRule="auto"/>
        <w:ind w:right="1132"/>
        <w:jc w:val="center"/>
        <w:rPr>
          <w:rFonts w:ascii="Times New Roman" w:eastAsia="Calibri" w:hAnsi="Times New Roman" w:cs="Times New Roman"/>
          <w:b/>
          <w:sz w:val="28"/>
          <w:szCs w:val="28"/>
          <w:lang w:val="en-US"/>
        </w:rPr>
      </w:pPr>
    </w:p>
    <w:p w14:paraId="322EC9E7" w14:textId="77777777" w:rsidR="00D378EB" w:rsidRPr="000F6177" w:rsidRDefault="00D378EB" w:rsidP="00D378EB">
      <w:pPr>
        <w:spacing w:after="0" w:line="240" w:lineRule="auto"/>
        <w:ind w:right="1132"/>
        <w:jc w:val="center"/>
        <w:rPr>
          <w:rFonts w:ascii="Times New Roman" w:eastAsia="Calibri" w:hAnsi="Times New Roman" w:cs="Times New Roman"/>
          <w:b/>
          <w:sz w:val="28"/>
          <w:szCs w:val="28"/>
          <w:lang w:val="en-US"/>
        </w:rPr>
      </w:pPr>
    </w:p>
    <w:p w14:paraId="48046AED" w14:textId="77777777" w:rsidR="00D378EB" w:rsidRPr="000F6177" w:rsidRDefault="00D378EB" w:rsidP="00D378EB">
      <w:pPr>
        <w:spacing w:after="0" w:line="240" w:lineRule="auto"/>
        <w:ind w:right="1132"/>
        <w:jc w:val="center"/>
        <w:rPr>
          <w:rFonts w:ascii="Times New Roman" w:eastAsia="Calibri" w:hAnsi="Times New Roman" w:cs="Times New Roman"/>
          <w:b/>
          <w:sz w:val="28"/>
          <w:szCs w:val="28"/>
          <w:lang w:val="en-US"/>
        </w:rPr>
      </w:pPr>
    </w:p>
    <w:p w14:paraId="6C86CEED" w14:textId="77777777" w:rsidR="00D378EB" w:rsidRPr="000F6177" w:rsidRDefault="00D378EB" w:rsidP="00D378EB">
      <w:pPr>
        <w:tabs>
          <w:tab w:val="left" w:pos="3969"/>
          <w:tab w:val="left" w:pos="4253"/>
        </w:tabs>
        <w:spacing w:after="0" w:line="240" w:lineRule="auto"/>
        <w:ind w:right="1132"/>
        <w:jc w:val="center"/>
        <w:rPr>
          <w:rFonts w:ascii="Times New Roman" w:hAnsi="Times New Roman" w:cs="Times New Roman"/>
          <w:b/>
          <w:sz w:val="28"/>
          <w:szCs w:val="28"/>
          <w:lang w:val="en-US"/>
        </w:rPr>
      </w:pPr>
      <w:proofErr w:type="gramStart"/>
      <w:r w:rsidRPr="000F6177">
        <w:rPr>
          <w:rFonts w:ascii="Times New Roman" w:hAnsi="Times New Roman" w:cs="Times New Roman"/>
          <w:b/>
          <w:sz w:val="28"/>
          <w:szCs w:val="28"/>
          <w:lang w:val="en-US"/>
        </w:rPr>
        <w:t>IGOR  GROSU</w:t>
      </w:r>
      <w:proofErr w:type="gramEnd"/>
    </w:p>
    <w:p w14:paraId="0ABD4938" w14:textId="77777777" w:rsidR="00D378EB" w:rsidRPr="000F6177" w:rsidRDefault="00D378EB" w:rsidP="00D378EB">
      <w:pPr>
        <w:spacing w:after="0" w:line="240" w:lineRule="auto"/>
        <w:ind w:firstLine="567"/>
        <w:jc w:val="center"/>
        <w:rPr>
          <w:rFonts w:ascii="Times New Roman" w:hAnsi="Times New Roman" w:cs="Times New Roman"/>
          <w:b/>
          <w:sz w:val="28"/>
          <w:szCs w:val="28"/>
          <w:lang w:val="en-US"/>
        </w:rPr>
      </w:pPr>
    </w:p>
    <w:p w14:paraId="1AAEAB35" w14:textId="77777777" w:rsidR="00D378EB" w:rsidRPr="000F6177" w:rsidRDefault="00D378EB" w:rsidP="00D378EB">
      <w:pPr>
        <w:spacing w:after="0" w:line="240" w:lineRule="auto"/>
        <w:ind w:firstLine="567"/>
        <w:jc w:val="center"/>
        <w:rPr>
          <w:rFonts w:ascii="Times New Roman" w:hAnsi="Times New Roman" w:cs="Times New Roman"/>
          <w:b/>
          <w:sz w:val="28"/>
          <w:szCs w:val="28"/>
          <w:lang w:val="en-US"/>
        </w:rPr>
      </w:pPr>
    </w:p>
    <w:p w14:paraId="39EADD22" w14:textId="77777777" w:rsidR="00D378EB" w:rsidRPr="000F6177" w:rsidRDefault="00D378EB" w:rsidP="00D378EB">
      <w:pPr>
        <w:spacing w:after="0" w:line="240" w:lineRule="auto"/>
        <w:ind w:firstLine="567"/>
        <w:jc w:val="center"/>
        <w:rPr>
          <w:rFonts w:ascii="Times New Roman" w:hAnsi="Times New Roman" w:cs="Times New Roman"/>
          <w:b/>
          <w:sz w:val="28"/>
          <w:szCs w:val="28"/>
          <w:lang w:val="en-US"/>
        </w:rPr>
      </w:pPr>
    </w:p>
    <w:p w14:paraId="023222C5" w14:textId="4F0828B7" w:rsidR="00D378EB" w:rsidRDefault="00D378EB" w:rsidP="00D378EB">
      <w:pPr>
        <w:spacing w:after="0" w:line="240" w:lineRule="auto"/>
        <w:rPr>
          <w:rFonts w:ascii="Times New Roman" w:hAnsi="Times New Roman" w:cs="Times New Roman"/>
          <w:b/>
          <w:sz w:val="28"/>
          <w:szCs w:val="28"/>
          <w:lang w:val="en-US"/>
        </w:rPr>
      </w:pPr>
    </w:p>
    <w:p w14:paraId="070ED1FF" w14:textId="11D8AD24" w:rsidR="00BE2021" w:rsidRDefault="00BE2021" w:rsidP="00D378EB">
      <w:pPr>
        <w:spacing w:after="0" w:line="240" w:lineRule="auto"/>
        <w:rPr>
          <w:rFonts w:ascii="Times New Roman" w:hAnsi="Times New Roman" w:cs="Times New Roman"/>
          <w:b/>
          <w:sz w:val="28"/>
          <w:szCs w:val="28"/>
          <w:lang w:val="en-US"/>
        </w:rPr>
      </w:pPr>
    </w:p>
    <w:p w14:paraId="4076F6CD" w14:textId="2EE6DD35" w:rsidR="00BE2021" w:rsidRDefault="00BE2021" w:rsidP="00D378EB">
      <w:pPr>
        <w:spacing w:after="0" w:line="240" w:lineRule="auto"/>
        <w:rPr>
          <w:rFonts w:ascii="Times New Roman" w:hAnsi="Times New Roman" w:cs="Times New Roman"/>
          <w:b/>
          <w:sz w:val="28"/>
          <w:szCs w:val="28"/>
          <w:lang w:val="en-US"/>
        </w:rPr>
      </w:pPr>
    </w:p>
    <w:p w14:paraId="69C0FFB6" w14:textId="2C1ED192" w:rsidR="00BE2021" w:rsidRDefault="00BE2021" w:rsidP="00D378EB">
      <w:pPr>
        <w:spacing w:after="0" w:line="240" w:lineRule="auto"/>
        <w:rPr>
          <w:rFonts w:ascii="Times New Roman" w:hAnsi="Times New Roman" w:cs="Times New Roman"/>
          <w:b/>
          <w:sz w:val="28"/>
          <w:szCs w:val="28"/>
          <w:lang w:val="en-US"/>
        </w:rPr>
      </w:pPr>
    </w:p>
    <w:p w14:paraId="355A8975" w14:textId="6D5828EA" w:rsidR="00BE2021" w:rsidRDefault="00BE2021" w:rsidP="00D378EB">
      <w:pPr>
        <w:spacing w:after="0" w:line="240" w:lineRule="auto"/>
        <w:rPr>
          <w:rFonts w:ascii="Times New Roman" w:hAnsi="Times New Roman" w:cs="Times New Roman"/>
          <w:b/>
          <w:sz w:val="28"/>
          <w:szCs w:val="28"/>
          <w:lang w:val="en-US"/>
        </w:rPr>
      </w:pPr>
    </w:p>
    <w:p w14:paraId="6A2689EC" w14:textId="77777777" w:rsidR="00BE2021" w:rsidRPr="000F6177" w:rsidRDefault="00BE2021" w:rsidP="00D378EB">
      <w:pPr>
        <w:spacing w:after="0" w:line="240" w:lineRule="auto"/>
        <w:rPr>
          <w:rFonts w:ascii="Times New Roman" w:hAnsi="Times New Roman" w:cs="Times New Roman"/>
          <w:b/>
          <w:sz w:val="28"/>
          <w:szCs w:val="28"/>
          <w:lang w:val="en-US"/>
        </w:rPr>
      </w:pPr>
    </w:p>
    <w:p w14:paraId="586C82A2" w14:textId="77777777" w:rsidR="00D378EB" w:rsidRPr="000F6177" w:rsidRDefault="00D378EB" w:rsidP="00D378EB">
      <w:pPr>
        <w:tabs>
          <w:tab w:val="left" w:pos="3969"/>
        </w:tabs>
        <w:spacing w:after="0" w:line="240" w:lineRule="auto"/>
        <w:ind w:left="0"/>
        <w:rPr>
          <w:rFonts w:ascii="Times New Roman" w:hAnsi="Times New Roman" w:cs="Times New Roman"/>
          <w:b/>
          <w:sz w:val="28"/>
          <w:szCs w:val="28"/>
          <w:lang w:val="en-US"/>
        </w:rPr>
      </w:pPr>
      <w:proofErr w:type="spellStart"/>
      <w:r w:rsidRPr="000F6177">
        <w:rPr>
          <w:rFonts w:ascii="Times New Roman" w:hAnsi="Times New Roman" w:cs="Times New Roman"/>
          <w:b/>
          <w:sz w:val="28"/>
          <w:szCs w:val="28"/>
          <w:lang w:val="en-US"/>
        </w:rPr>
        <w:t>Chișinău</w:t>
      </w:r>
      <w:proofErr w:type="spellEnd"/>
      <w:r w:rsidRPr="000F6177">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2 </w:t>
      </w:r>
      <w:proofErr w:type="spellStart"/>
      <w:r>
        <w:rPr>
          <w:rFonts w:ascii="Times New Roman" w:hAnsi="Times New Roman" w:cs="Times New Roman"/>
          <w:b/>
          <w:sz w:val="28"/>
          <w:szCs w:val="28"/>
          <w:lang w:val="en-US"/>
        </w:rPr>
        <w:t>iunie</w:t>
      </w:r>
      <w:proofErr w:type="spellEnd"/>
      <w:r w:rsidRPr="000F6177">
        <w:rPr>
          <w:rFonts w:ascii="Times New Roman" w:hAnsi="Times New Roman" w:cs="Times New Roman"/>
          <w:b/>
          <w:sz w:val="28"/>
          <w:szCs w:val="28"/>
          <w:lang w:val="en-US"/>
        </w:rPr>
        <w:t xml:space="preserve"> 2022.</w:t>
      </w:r>
    </w:p>
    <w:p w14:paraId="55DC5AFE" w14:textId="4A678EB5" w:rsidR="00D378EB" w:rsidRPr="006F6812" w:rsidRDefault="00D378EB" w:rsidP="00D378EB">
      <w:pPr>
        <w:tabs>
          <w:tab w:val="left" w:pos="3969"/>
          <w:tab w:val="left" w:pos="6386"/>
        </w:tabs>
        <w:spacing w:after="0" w:line="240" w:lineRule="auto"/>
        <w:ind w:left="0"/>
        <w:rPr>
          <w:rFonts w:ascii="Times New Roman" w:hAnsi="Times New Roman" w:cs="Times New Roman"/>
          <w:sz w:val="28"/>
          <w:szCs w:val="28"/>
          <w:lang w:eastAsia="ru-RU"/>
        </w:rPr>
      </w:pPr>
      <w:r w:rsidRPr="006F6812">
        <w:rPr>
          <w:rFonts w:ascii="Times New Roman" w:hAnsi="Times New Roman" w:cs="Times New Roman"/>
          <w:b/>
          <w:sz w:val="28"/>
          <w:szCs w:val="28"/>
        </w:rPr>
        <w:t xml:space="preserve">Nr. </w:t>
      </w:r>
      <w:r>
        <w:rPr>
          <w:rFonts w:ascii="Times New Roman" w:hAnsi="Times New Roman" w:cs="Times New Roman"/>
          <w:b/>
          <w:sz w:val="28"/>
          <w:szCs w:val="28"/>
          <w:lang w:val="en-US"/>
        </w:rPr>
        <w:t>143</w:t>
      </w:r>
      <w:r w:rsidRPr="006F6812">
        <w:rPr>
          <w:rFonts w:ascii="Times New Roman" w:hAnsi="Times New Roman" w:cs="Times New Roman"/>
          <w:b/>
          <w:sz w:val="28"/>
          <w:szCs w:val="28"/>
        </w:rPr>
        <w:t>.</w:t>
      </w:r>
    </w:p>
    <w:p w14:paraId="18A774E0" w14:textId="77777777" w:rsidR="0058009A" w:rsidRDefault="0058009A" w:rsidP="0058009A">
      <w:pPr>
        <w:pStyle w:val="NoSpacing"/>
        <w:ind w:firstLine="709"/>
        <w:jc w:val="both"/>
        <w:rPr>
          <w:rFonts w:ascii="Times New Roman" w:hAnsi="Times New Roman"/>
          <w:sz w:val="28"/>
          <w:szCs w:val="28"/>
          <w:lang w:val="ro-RO" w:eastAsia="ro-MD"/>
        </w:rPr>
      </w:pPr>
    </w:p>
    <w:p w14:paraId="6B3B7729" w14:textId="77777777" w:rsidR="0058009A" w:rsidRPr="00757CD2" w:rsidRDefault="0058009A" w:rsidP="0058009A">
      <w:pPr>
        <w:pStyle w:val="NoSpacing"/>
        <w:ind w:firstLine="709"/>
        <w:jc w:val="both"/>
        <w:rPr>
          <w:rFonts w:ascii="Times New Roman" w:hAnsi="Times New Roman"/>
          <w:sz w:val="28"/>
          <w:szCs w:val="28"/>
          <w:lang w:val="ro-RO" w:eastAsia="ro-MD"/>
        </w:rPr>
      </w:pPr>
    </w:p>
    <w:bookmarkEnd w:id="23"/>
    <w:p w14:paraId="63574C2A" w14:textId="77777777" w:rsidR="0058009A" w:rsidRPr="008E7489" w:rsidRDefault="0058009A" w:rsidP="0058009A">
      <w:pPr>
        <w:pBdr>
          <w:top w:val="nil"/>
          <w:left w:val="nil"/>
          <w:bottom w:val="nil"/>
          <w:right w:val="nil"/>
          <w:between w:val="nil"/>
        </w:pBdr>
        <w:spacing w:after="0" w:line="240" w:lineRule="auto"/>
        <w:ind w:left="0" w:right="-568" w:firstLine="709"/>
        <w:jc w:val="center"/>
        <w:rPr>
          <w:rFonts w:ascii="Times New Roman" w:hAnsi="Times New Roman" w:cs="Times New Roman"/>
          <w:b/>
          <w:sz w:val="28"/>
          <w:szCs w:val="28"/>
        </w:rPr>
      </w:pPr>
    </w:p>
    <w:p w14:paraId="2711D33B" w14:textId="77777777" w:rsidR="0058009A" w:rsidRPr="008E7489" w:rsidRDefault="0058009A" w:rsidP="0058009A">
      <w:pPr>
        <w:pStyle w:val="NoSpacing"/>
        <w:ind w:left="284" w:right="-568" w:firstLine="709"/>
        <w:rPr>
          <w:rFonts w:ascii="Times New Roman" w:hAnsi="Times New Roman"/>
          <w:sz w:val="28"/>
          <w:szCs w:val="28"/>
          <w:lang w:val="ro-RO"/>
        </w:rPr>
      </w:pPr>
    </w:p>
    <w:p w14:paraId="71E14E74" w14:textId="77777777" w:rsidR="0058009A" w:rsidRPr="00757CD2" w:rsidRDefault="0058009A" w:rsidP="0058009A">
      <w:pPr>
        <w:pBdr>
          <w:top w:val="nil"/>
          <w:left w:val="nil"/>
          <w:bottom w:val="nil"/>
          <w:right w:val="nil"/>
          <w:between w:val="nil"/>
        </w:pBdr>
        <w:spacing w:after="0" w:line="240" w:lineRule="auto"/>
        <w:ind w:left="284" w:right="-568" w:firstLine="709"/>
        <w:jc w:val="center"/>
        <w:rPr>
          <w:rFonts w:ascii="Times New Roman" w:hAnsi="Times New Roman" w:cs="Times New Roman"/>
          <w:sz w:val="28"/>
          <w:szCs w:val="28"/>
        </w:rPr>
      </w:pPr>
    </w:p>
    <w:p w14:paraId="6B8BB80A" w14:textId="77777777" w:rsidR="0058009A" w:rsidRPr="008E7489" w:rsidRDefault="0058009A" w:rsidP="0058009A">
      <w:pPr>
        <w:pStyle w:val="NoSpacing"/>
        <w:ind w:left="284" w:right="-568" w:firstLine="709"/>
        <w:jc w:val="center"/>
        <w:rPr>
          <w:rFonts w:ascii="Times New Roman" w:hAnsi="Times New Roman"/>
          <w:sz w:val="28"/>
          <w:szCs w:val="28"/>
          <w:lang w:val="ro-RO"/>
        </w:rPr>
      </w:pPr>
    </w:p>
    <w:p w14:paraId="6A205A3B" w14:textId="77777777" w:rsidR="0058009A" w:rsidRDefault="0058009A" w:rsidP="0058009A"/>
    <w:p w14:paraId="6ABF7DA5" w14:textId="77777777" w:rsidR="009636F4" w:rsidRDefault="009636F4"/>
    <w:sectPr w:rsidR="009636F4" w:rsidSect="000353CD">
      <w:headerReference w:type="default" r:id="rId6"/>
      <w:footerReference w:type="default" r:id="rId7"/>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A261E" w14:textId="77777777" w:rsidR="002C5B45" w:rsidRDefault="00985E5C">
      <w:pPr>
        <w:spacing w:after="0" w:line="240" w:lineRule="auto"/>
      </w:pPr>
      <w:r>
        <w:separator/>
      </w:r>
    </w:p>
  </w:endnote>
  <w:endnote w:type="continuationSeparator" w:id="0">
    <w:p w14:paraId="42EF6F48" w14:textId="77777777" w:rsidR="002C5B45" w:rsidRDefault="00985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B4C2E" w14:textId="77777777" w:rsidR="00285192" w:rsidRPr="00AF6424" w:rsidRDefault="00531D62" w:rsidP="00AF6424">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65261" w14:textId="77777777" w:rsidR="002C5B45" w:rsidRDefault="00985E5C">
      <w:pPr>
        <w:spacing w:after="0" w:line="240" w:lineRule="auto"/>
      </w:pPr>
      <w:r>
        <w:separator/>
      </w:r>
    </w:p>
  </w:footnote>
  <w:footnote w:type="continuationSeparator" w:id="0">
    <w:p w14:paraId="004EDFA9" w14:textId="77777777" w:rsidR="002C5B45" w:rsidRDefault="00985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318265"/>
      <w:docPartObj>
        <w:docPartGallery w:val="Page Numbers (Top of Page)"/>
        <w:docPartUnique/>
      </w:docPartObj>
    </w:sdtPr>
    <w:sdtEndPr>
      <w:rPr>
        <w:rFonts w:ascii="Times New Roman" w:hAnsi="Times New Roman" w:cs="Times New Roman"/>
        <w:sz w:val="28"/>
        <w:szCs w:val="28"/>
      </w:rPr>
    </w:sdtEndPr>
    <w:sdtContent>
      <w:p w14:paraId="15401A2A" w14:textId="77777777" w:rsidR="00285192" w:rsidRPr="000353CD" w:rsidRDefault="00852AEA" w:rsidP="000353CD">
        <w:pPr>
          <w:pStyle w:val="Header"/>
          <w:ind w:left="0"/>
          <w:jc w:val="center"/>
          <w:rPr>
            <w:rFonts w:ascii="Times New Roman" w:hAnsi="Times New Roman" w:cs="Times New Roman"/>
            <w:sz w:val="28"/>
            <w:szCs w:val="28"/>
          </w:rPr>
        </w:pPr>
        <w:r w:rsidRPr="000353CD">
          <w:rPr>
            <w:rFonts w:ascii="Times New Roman" w:hAnsi="Times New Roman" w:cs="Times New Roman"/>
            <w:sz w:val="28"/>
            <w:szCs w:val="28"/>
          </w:rPr>
          <w:fldChar w:fldCharType="begin"/>
        </w:r>
        <w:r w:rsidRPr="000353CD">
          <w:rPr>
            <w:rFonts w:ascii="Times New Roman" w:hAnsi="Times New Roman" w:cs="Times New Roman"/>
            <w:sz w:val="28"/>
            <w:szCs w:val="28"/>
          </w:rPr>
          <w:instrText>PAGE   \* MERGEFORMAT</w:instrText>
        </w:r>
        <w:r w:rsidRPr="000353CD">
          <w:rPr>
            <w:rFonts w:ascii="Times New Roman" w:hAnsi="Times New Roman" w:cs="Times New Roman"/>
            <w:sz w:val="28"/>
            <w:szCs w:val="28"/>
          </w:rPr>
          <w:fldChar w:fldCharType="separate"/>
        </w:r>
        <w:r>
          <w:rPr>
            <w:rFonts w:ascii="Times New Roman" w:hAnsi="Times New Roman" w:cs="Times New Roman"/>
            <w:noProof/>
            <w:sz w:val="28"/>
            <w:szCs w:val="28"/>
          </w:rPr>
          <w:t>7</w:t>
        </w:r>
        <w:r w:rsidRPr="000353CD">
          <w:rPr>
            <w:rFonts w:ascii="Times New Roman" w:hAnsi="Times New Roman" w:cs="Times New Roman"/>
            <w:sz w:val="28"/>
            <w:szCs w:val="28"/>
          </w:rPr>
          <w:fldChar w:fldCharType="end"/>
        </w:r>
      </w:p>
    </w:sdtContent>
  </w:sdt>
  <w:p w14:paraId="5738766D" w14:textId="77777777" w:rsidR="00285192" w:rsidRDefault="00531D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09A"/>
    <w:rsid w:val="00262A7D"/>
    <w:rsid w:val="002C5B45"/>
    <w:rsid w:val="00531D62"/>
    <w:rsid w:val="0058009A"/>
    <w:rsid w:val="00850CB6"/>
    <w:rsid w:val="00852AEA"/>
    <w:rsid w:val="009625CA"/>
    <w:rsid w:val="009636F4"/>
    <w:rsid w:val="00985E5C"/>
    <w:rsid w:val="00BE2021"/>
    <w:rsid w:val="00D378E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BB7D0"/>
  <w15:chartTrackingRefBased/>
  <w15:docId w15:val="{81FF76CB-4E6E-4760-A5B0-985EEA4F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09A"/>
    <w:pPr>
      <w:spacing w:after="120" w:line="360" w:lineRule="auto"/>
      <w:ind w:left="851"/>
    </w:pPr>
    <w:rPr>
      <w:rFonts w:ascii="Georgia" w:eastAsia="Georgia" w:hAnsi="Georgia" w:cs="Georgia"/>
      <w:sz w:val="24"/>
      <w:szCs w:val="24"/>
      <w:lang w:val="ro-RO" w:eastAsia="ro-MD"/>
    </w:rPr>
  </w:style>
  <w:style w:type="paragraph" w:styleId="Heading1">
    <w:name w:val="heading 1"/>
    <w:basedOn w:val="Normal"/>
    <w:next w:val="Normal"/>
    <w:link w:val="Heading1Char"/>
    <w:qFormat/>
    <w:rsid w:val="00262A7D"/>
    <w:pPr>
      <w:keepNext/>
      <w:keepLines/>
      <w:spacing w:before="480" w:after="200" w:line="276" w:lineRule="auto"/>
      <w:ind w:left="0"/>
      <w:outlineLvl w:val="0"/>
    </w:pPr>
    <w:rPr>
      <w:rFonts w:ascii="Cambria" w:eastAsia="Times New Roman" w:hAnsi="Cambria" w:cs="Times New Roman"/>
      <w:b/>
      <w:bCs/>
      <w:color w:val="365F91"/>
      <w:sz w:val="28"/>
      <w:szCs w:val="28"/>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A7D"/>
    <w:rPr>
      <w:rFonts w:ascii="Cambria" w:eastAsia="Times New Roman" w:hAnsi="Cambria" w:cs="Times New Roman"/>
      <w:b/>
      <w:bCs/>
      <w:color w:val="365F91"/>
      <w:sz w:val="28"/>
      <w:szCs w:val="28"/>
      <w:lang w:val="ru-RU"/>
    </w:rPr>
  </w:style>
  <w:style w:type="paragraph" w:styleId="NoSpacing">
    <w:name w:val="No Spacing"/>
    <w:uiPriority w:val="1"/>
    <w:qFormat/>
    <w:rsid w:val="00262A7D"/>
    <w:pPr>
      <w:spacing w:after="0" w:line="240" w:lineRule="auto"/>
    </w:pPr>
    <w:rPr>
      <w:rFonts w:ascii="Calibri" w:eastAsia="Calibri" w:hAnsi="Calibri" w:cs="Times New Roman"/>
      <w:lang w:val="ru-RU"/>
    </w:rPr>
  </w:style>
  <w:style w:type="paragraph" w:styleId="ListParagraph">
    <w:name w:val="List Paragraph"/>
    <w:basedOn w:val="Normal"/>
    <w:uiPriority w:val="34"/>
    <w:qFormat/>
    <w:rsid w:val="00262A7D"/>
    <w:pPr>
      <w:spacing w:after="200" w:line="276" w:lineRule="auto"/>
      <w:ind w:left="720"/>
      <w:contextualSpacing/>
    </w:pPr>
    <w:rPr>
      <w:rFonts w:asciiTheme="minorHAnsi" w:eastAsiaTheme="minorHAnsi" w:hAnsiTheme="minorHAnsi" w:cstheme="minorBidi"/>
      <w:sz w:val="22"/>
      <w:szCs w:val="22"/>
      <w:lang w:val="ru-RU" w:eastAsia="en-US"/>
    </w:rPr>
  </w:style>
  <w:style w:type="paragraph" w:styleId="Header">
    <w:name w:val="header"/>
    <w:basedOn w:val="Normal"/>
    <w:link w:val="HeaderChar"/>
    <w:uiPriority w:val="99"/>
    <w:unhideWhenUsed/>
    <w:rsid w:val="0058009A"/>
    <w:pPr>
      <w:tabs>
        <w:tab w:val="center" w:pos="4677"/>
        <w:tab w:val="right" w:pos="9355"/>
      </w:tabs>
      <w:spacing w:after="0" w:line="240" w:lineRule="auto"/>
    </w:pPr>
  </w:style>
  <w:style w:type="character" w:customStyle="1" w:styleId="HeaderChar">
    <w:name w:val="Header Char"/>
    <w:basedOn w:val="DefaultParagraphFont"/>
    <w:link w:val="Header"/>
    <w:uiPriority w:val="99"/>
    <w:rsid w:val="0058009A"/>
    <w:rPr>
      <w:rFonts w:ascii="Georgia" w:eastAsia="Georgia" w:hAnsi="Georgia" w:cs="Georgia"/>
      <w:sz w:val="24"/>
      <w:szCs w:val="24"/>
      <w:lang w:val="ro-RO" w:eastAsia="ro-MD"/>
    </w:rPr>
  </w:style>
  <w:style w:type="paragraph" w:styleId="Footer">
    <w:name w:val="footer"/>
    <w:basedOn w:val="Normal"/>
    <w:link w:val="FooterChar"/>
    <w:uiPriority w:val="99"/>
    <w:unhideWhenUsed/>
    <w:rsid w:val="0058009A"/>
    <w:pPr>
      <w:tabs>
        <w:tab w:val="center" w:pos="4677"/>
        <w:tab w:val="right" w:pos="9355"/>
      </w:tabs>
      <w:spacing w:after="0" w:line="240" w:lineRule="auto"/>
    </w:pPr>
  </w:style>
  <w:style w:type="character" w:customStyle="1" w:styleId="FooterChar">
    <w:name w:val="Footer Char"/>
    <w:basedOn w:val="DefaultParagraphFont"/>
    <w:link w:val="Footer"/>
    <w:uiPriority w:val="99"/>
    <w:rsid w:val="0058009A"/>
    <w:rPr>
      <w:rFonts w:ascii="Georgia" w:eastAsia="Georgia" w:hAnsi="Georgia" w:cs="Georgia"/>
      <w:sz w:val="24"/>
      <w:szCs w:val="24"/>
      <w:lang w:val="ro-RO" w:eastAsia="ro-MD"/>
    </w:rPr>
  </w:style>
  <w:style w:type="character" w:styleId="CommentReference">
    <w:name w:val="annotation reference"/>
    <w:basedOn w:val="DefaultParagraphFont"/>
    <w:uiPriority w:val="99"/>
    <w:semiHidden/>
    <w:unhideWhenUsed/>
    <w:rsid w:val="0058009A"/>
    <w:rPr>
      <w:sz w:val="16"/>
      <w:szCs w:val="16"/>
    </w:rPr>
  </w:style>
  <w:style w:type="paragraph" w:styleId="CommentText">
    <w:name w:val="annotation text"/>
    <w:basedOn w:val="Normal"/>
    <w:link w:val="CommentTextChar"/>
    <w:uiPriority w:val="99"/>
    <w:semiHidden/>
    <w:unhideWhenUsed/>
    <w:rsid w:val="0058009A"/>
    <w:pPr>
      <w:spacing w:line="240" w:lineRule="auto"/>
    </w:pPr>
    <w:rPr>
      <w:sz w:val="20"/>
      <w:szCs w:val="20"/>
    </w:rPr>
  </w:style>
  <w:style w:type="character" w:customStyle="1" w:styleId="CommentTextChar">
    <w:name w:val="Comment Text Char"/>
    <w:basedOn w:val="DefaultParagraphFont"/>
    <w:link w:val="CommentText"/>
    <w:uiPriority w:val="99"/>
    <w:semiHidden/>
    <w:rsid w:val="0058009A"/>
    <w:rPr>
      <w:rFonts w:ascii="Georgia" w:eastAsia="Georgia" w:hAnsi="Georgia" w:cs="Georgia"/>
      <w:sz w:val="20"/>
      <w:szCs w:val="20"/>
      <w:lang w:val="ro-RO"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ABB3238-383D-4073-A146-01758008616F}"/>
</file>

<file path=customXml/itemProps2.xml><?xml version="1.0" encoding="utf-8"?>
<ds:datastoreItem xmlns:ds="http://schemas.openxmlformats.org/officeDocument/2006/customXml" ds:itemID="{E1D4AD58-5B03-44D9-B7F6-CCD76D90573A}"/>
</file>

<file path=customXml/itemProps3.xml><?xml version="1.0" encoding="utf-8"?>
<ds:datastoreItem xmlns:ds="http://schemas.openxmlformats.org/officeDocument/2006/customXml" ds:itemID="{A04633F1-EC04-409E-BC69-ACC6A47C8BE0}"/>
</file>

<file path=docProps/app.xml><?xml version="1.0" encoding="utf-8"?>
<Properties xmlns="http://schemas.openxmlformats.org/officeDocument/2006/extended-properties" xmlns:vt="http://schemas.openxmlformats.org/officeDocument/2006/docPropsVTypes">
  <Template>Normal</Template>
  <TotalTime>4</TotalTime>
  <Pages>7</Pages>
  <Words>1785</Words>
  <Characters>10353</Characters>
  <Application>Microsoft Office Word</Application>
  <DocSecurity>0</DocSecurity>
  <Lines>86</Lines>
  <Paragraphs>24</Paragraphs>
  <ScaleCrop>false</ScaleCrop>
  <Company/>
  <LinksUpToDate>false</LinksUpToDate>
  <CharactersWithSpaces>12114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L_143.2022.ro</dc:title>
  <dc:subject/>
  <dc:creator>Aliona Galaico</dc:creator>
  <cp:keywords/>
  <dc:description/>
  <cp:lastModifiedBy>Inga Rusnac</cp:lastModifiedBy>
  <cp:revision>5</cp:revision>
  <cp:lastPrinted>2022-06-03T07:38:00Z</cp:lastPrinted>
  <dcterms:created xsi:type="dcterms:W3CDTF">2022-06-03T07:06:00Z</dcterms:created>
  <dcterms:modified xsi:type="dcterms:W3CDTF">2022-06-03T07:38:00Z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